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81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3627"/>
        <w:gridCol w:w="3627"/>
        <w:gridCol w:w="3627"/>
        <w:gridCol w:w="3630"/>
      </w:tblGrid>
      <w:tr w:rsidR="00E27D28" w14:paraId="0C44A067" w14:textId="77777777" w:rsidTr="001570D4">
        <w:trPr>
          <w:trHeight w:val="685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14:paraId="7BFA68F2" w14:textId="20792D8E" w:rsidR="00E27D28" w:rsidRDefault="00680AFD" w:rsidP="0077540E">
            <w:pPr>
              <w:jc w:val="center"/>
              <w:rPr>
                <w:rFonts w:ascii="Minion Pro" w:hAnsi="Minion Pro"/>
                <w:b/>
                <w:sz w:val="36"/>
                <w:u w:val="single"/>
              </w:rPr>
            </w:pPr>
            <w:r>
              <w:rPr>
                <w:rFonts w:ascii="Minion Pro" w:hAnsi="Minion Pro"/>
                <w:b/>
                <w:sz w:val="36"/>
                <w:u w:val="single"/>
              </w:rPr>
              <w:t>Written Communication</w:t>
            </w:r>
          </w:p>
          <w:p w14:paraId="5098FBA2" w14:textId="77777777" w:rsidR="00E27D28" w:rsidRPr="001570D4" w:rsidRDefault="00E27D28" w:rsidP="0077540E">
            <w:pPr>
              <w:jc w:val="center"/>
              <w:rPr>
                <w:rFonts w:ascii="Minion Pro" w:hAnsi="Minion Pro"/>
                <w:sz w:val="4"/>
                <w:szCs w:val="2"/>
              </w:rPr>
            </w:pPr>
          </w:p>
          <w:p w14:paraId="2F98FA8B" w14:textId="1932A382" w:rsidR="00722961" w:rsidRDefault="00680AFD" w:rsidP="0077540E">
            <w:pPr>
              <w:jc w:val="center"/>
              <w:rPr>
                <w:rFonts w:ascii="Minion Pro" w:hAnsi="Minion Pro"/>
                <w:sz w:val="28"/>
              </w:rPr>
            </w:pPr>
            <w:r w:rsidRPr="00680AFD">
              <w:rPr>
                <w:rFonts w:ascii="Minion Pro" w:hAnsi="Minion Pro"/>
                <w:sz w:val="28"/>
              </w:rPr>
              <w:t>Students will be able to compose clear and fluent written documents utilizing appropriate content and applying the conventions of relevant genres</w:t>
            </w:r>
            <w:r w:rsidR="0081639E" w:rsidRPr="0081639E">
              <w:rPr>
                <w:rFonts w:ascii="Minion Pro" w:hAnsi="Minion Pro"/>
                <w:sz w:val="28"/>
              </w:rPr>
              <w:t>.</w:t>
            </w:r>
          </w:p>
          <w:p w14:paraId="1DDEF2D4" w14:textId="77777777" w:rsidR="0081639E" w:rsidRPr="001570D4" w:rsidRDefault="0081639E" w:rsidP="0077540E">
            <w:pPr>
              <w:jc w:val="center"/>
              <w:rPr>
                <w:rFonts w:ascii="Minion Pro" w:hAnsi="Minion Pro"/>
                <w:b/>
                <w:sz w:val="4"/>
                <w:szCs w:val="2"/>
                <w:u w:val="single"/>
              </w:rPr>
            </w:pPr>
          </w:p>
          <w:p w14:paraId="10FC722B" w14:textId="1CBF8BA6" w:rsidR="00E27D28" w:rsidRPr="004943A8" w:rsidRDefault="00E27D28" w:rsidP="003F7C59">
            <w:pPr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sz w:val="24"/>
              </w:rPr>
              <w:t>Select the level that most closely aligns with a student’s performance on the aligned assessment.</w:t>
            </w:r>
            <w:r w:rsidR="00336D23">
              <w:rPr>
                <w:rFonts w:ascii="Minion Pro" w:hAnsi="Minion Pro"/>
                <w:sz w:val="24"/>
              </w:rPr>
              <w:t xml:space="preserve"> </w:t>
            </w:r>
            <w:r w:rsidR="00336D23" w:rsidRPr="00336D23">
              <w:rPr>
                <w:rFonts w:ascii="Minion Pro" w:hAnsi="Minion Pro"/>
                <w:sz w:val="24"/>
              </w:rPr>
              <w:t>The submitted work demonstrates that the student:</w:t>
            </w:r>
          </w:p>
        </w:tc>
      </w:tr>
      <w:tr w:rsidR="00E27D28" w14:paraId="65E7152D" w14:textId="77777777" w:rsidTr="001570D4">
        <w:trPr>
          <w:trHeight w:val="25"/>
        </w:trPr>
        <w:tc>
          <w:tcPr>
            <w:tcW w:w="783" w:type="pct"/>
            <w:shd w:val="clear" w:color="auto" w:fill="auto"/>
          </w:tcPr>
          <w:p w14:paraId="3FCA3D59" w14:textId="77777777" w:rsidR="00E27D28" w:rsidRPr="001570D4" w:rsidRDefault="00E27D28" w:rsidP="00E12039">
            <w:pPr>
              <w:jc w:val="center"/>
              <w:rPr>
                <w:rFonts w:ascii="Minion Pro" w:hAnsi="Minion Pro"/>
                <w:b/>
                <w:sz w:val="20"/>
                <w:szCs w:val="18"/>
              </w:rPr>
            </w:pPr>
            <w:r w:rsidRPr="001570D4">
              <w:rPr>
                <w:rFonts w:ascii="Minion Pro" w:hAnsi="Minion Pro"/>
                <w:b/>
                <w:sz w:val="20"/>
                <w:szCs w:val="18"/>
              </w:rPr>
              <w:t>No Assessment (0)</w:t>
            </w:r>
          </w:p>
        </w:tc>
        <w:tc>
          <w:tcPr>
            <w:tcW w:w="1054" w:type="pct"/>
            <w:shd w:val="clear" w:color="auto" w:fill="auto"/>
          </w:tcPr>
          <w:p w14:paraId="4CA0666F" w14:textId="77777777" w:rsidR="00E27D28" w:rsidRPr="001570D4" w:rsidRDefault="00E27D28" w:rsidP="00E12039">
            <w:pPr>
              <w:jc w:val="center"/>
              <w:rPr>
                <w:rFonts w:ascii="Minion Pro" w:hAnsi="Minion Pro"/>
                <w:b/>
                <w:sz w:val="20"/>
                <w:szCs w:val="18"/>
              </w:rPr>
            </w:pPr>
            <w:r w:rsidRPr="001570D4">
              <w:rPr>
                <w:rFonts w:ascii="Minion Pro" w:hAnsi="Minion Pro"/>
                <w:b/>
                <w:sz w:val="20"/>
                <w:szCs w:val="18"/>
              </w:rPr>
              <w:t>Emerging (1)</w:t>
            </w:r>
          </w:p>
        </w:tc>
        <w:tc>
          <w:tcPr>
            <w:tcW w:w="1054" w:type="pct"/>
            <w:shd w:val="clear" w:color="auto" w:fill="auto"/>
          </w:tcPr>
          <w:p w14:paraId="408687C4" w14:textId="77777777" w:rsidR="00E27D28" w:rsidRPr="001570D4" w:rsidRDefault="00E27D28" w:rsidP="00E12039">
            <w:pPr>
              <w:jc w:val="center"/>
              <w:rPr>
                <w:rFonts w:ascii="Minion Pro" w:hAnsi="Minion Pro"/>
                <w:b/>
                <w:sz w:val="20"/>
                <w:szCs w:val="18"/>
              </w:rPr>
            </w:pPr>
            <w:r w:rsidRPr="001570D4">
              <w:rPr>
                <w:rFonts w:ascii="Minion Pro" w:hAnsi="Minion Pro"/>
                <w:b/>
                <w:sz w:val="20"/>
                <w:szCs w:val="18"/>
              </w:rPr>
              <w:t>Developing (2)</w:t>
            </w:r>
          </w:p>
        </w:tc>
        <w:tc>
          <w:tcPr>
            <w:tcW w:w="1054" w:type="pct"/>
            <w:shd w:val="clear" w:color="auto" w:fill="auto"/>
          </w:tcPr>
          <w:p w14:paraId="04134312" w14:textId="77777777" w:rsidR="00E27D28" w:rsidRPr="001570D4" w:rsidRDefault="00E27D28" w:rsidP="00E12039">
            <w:pPr>
              <w:jc w:val="center"/>
              <w:rPr>
                <w:rFonts w:ascii="Minion Pro" w:hAnsi="Minion Pro"/>
                <w:b/>
                <w:sz w:val="20"/>
                <w:szCs w:val="18"/>
              </w:rPr>
            </w:pPr>
            <w:r w:rsidRPr="001570D4">
              <w:rPr>
                <w:rFonts w:ascii="Minion Pro" w:hAnsi="Minion Pro"/>
                <w:b/>
                <w:sz w:val="20"/>
                <w:szCs w:val="18"/>
              </w:rPr>
              <w:t>Competent (3)</w:t>
            </w:r>
          </w:p>
        </w:tc>
        <w:tc>
          <w:tcPr>
            <w:tcW w:w="1054" w:type="pct"/>
            <w:shd w:val="clear" w:color="auto" w:fill="auto"/>
          </w:tcPr>
          <w:p w14:paraId="7200CD59" w14:textId="77777777" w:rsidR="00E27D28" w:rsidRPr="001570D4" w:rsidRDefault="00E27D28" w:rsidP="00E12039">
            <w:pPr>
              <w:jc w:val="center"/>
              <w:rPr>
                <w:rFonts w:ascii="Minion Pro" w:hAnsi="Minion Pro"/>
                <w:b/>
                <w:sz w:val="20"/>
                <w:szCs w:val="18"/>
              </w:rPr>
            </w:pPr>
            <w:r w:rsidRPr="001570D4">
              <w:rPr>
                <w:rFonts w:ascii="Minion Pro" w:hAnsi="Minion Pro"/>
                <w:b/>
                <w:sz w:val="20"/>
                <w:szCs w:val="18"/>
              </w:rPr>
              <w:t>Proficient (4)</w:t>
            </w:r>
          </w:p>
        </w:tc>
      </w:tr>
      <w:tr w:rsidR="00E27D28" w14:paraId="74B72C9A" w14:textId="77777777" w:rsidTr="001570D4">
        <w:trPr>
          <w:trHeight w:val="4291"/>
        </w:trPr>
        <w:tc>
          <w:tcPr>
            <w:tcW w:w="783" w:type="pct"/>
          </w:tcPr>
          <w:p w14:paraId="6D2458E1" w14:textId="77777777" w:rsidR="00E27D28" w:rsidRDefault="00E27D28" w:rsidP="0016207A">
            <w:pPr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Select this option if the student:</w:t>
            </w:r>
          </w:p>
          <w:p w14:paraId="2672A168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Failed to submit</w:t>
            </w:r>
            <w:r>
              <w:rPr>
                <w:rFonts w:ascii="Minion Pro" w:hAnsi="Minion Pro"/>
                <w:sz w:val="20"/>
              </w:rPr>
              <w:t xml:space="preserve"> the aligned assessment for this outcome.</w:t>
            </w:r>
          </w:p>
          <w:p w14:paraId="16A6DB64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Withdrew</w:t>
            </w:r>
            <w:r w:rsidRPr="00CB3B9A">
              <w:rPr>
                <w:rFonts w:ascii="Minion Pro" w:hAnsi="Minion Pro"/>
                <w:b/>
                <w:sz w:val="20"/>
              </w:rPr>
              <w:t xml:space="preserve"> </w:t>
            </w:r>
            <w:r>
              <w:rPr>
                <w:rFonts w:ascii="Minion Pro" w:hAnsi="Minion Pro"/>
                <w:sz w:val="20"/>
              </w:rPr>
              <w:t>from the course (W).</w:t>
            </w:r>
          </w:p>
          <w:p w14:paraId="1A3B3F2E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Audited</w:t>
            </w:r>
            <w:r w:rsidRPr="00CB3B9A">
              <w:rPr>
                <w:rFonts w:ascii="Minion Pro" w:hAnsi="Minion Pro"/>
                <w:sz w:val="20"/>
                <w:u w:val="single"/>
              </w:rPr>
              <w:t xml:space="preserve"> </w:t>
            </w:r>
            <w:r>
              <w:rPr>
                <w:rFonts w:ascii="Minion Pro" w:hAnsi="Minion Pro"/>
                <w:sz w:val="20"/>
              </w:rPr>
              <w:t>the course (AU).</w:t>
            </w:r>
          </w:p>
          <w:p w14:paraId="6DF395DC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Did not complete</w:t>
            </w:r>
            <w:r>
              <w:rPr>
                <w:rFonts w:ascii="Minion Pro" w:hAnsi="Minion Pro"/>
                <w:sz w:val="20"/>
              </w:rPr>
              <w:t xml:space="preserve"> the course (I).</w:t>
            </w:r>
          </w:p>
          <w:p w14:paraId="34C90412" w14:textId="77777777" w:rsidR="00E27D28" w:rsidRPr="0016207A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Violated academic integrity</w:t>
            </w:r>
            <w:r w:rsidRPr="0016207A">
              <w:rPr>
                <w:rFonts w:ascii="Minion Pro" w:hAnsi="Minion Pro"/>
                <w:sz w:val="20"/>
              </w:rPr>
              <w:t xml:space="preserve"> on the aligned assess</w:t>
            </w:r>
            <w:r>
              <w:rPr>
                <w:rFonts w:ascii="Minion Pro" w:hAnsi="Minion Pro"/>
                <w:sz w:val="20"/>
              </w:rPr>
              <w:t>ment (XF).</w:t>
            </w:r>
          </w:p>
        </w:tc>
        <w:tc>
          <w:tcPr>
            <w:tcW w:w="1054" w:type="pct"/>
          </w:tcPr>
          <w:p w14:paraId="0EB68795" w14:textId="77777777" w:rsidR="00680AFD" w:rsidRPr="00680AFD" w:rsidRDefault="00680AFD" w:rsidP="00680A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Does not demonstrate writing for a specified context and </w:t>
            </w: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struggles with identifying audience and using logical organization and appropriate style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.</w:t>
            </w:r>
          </w:p>
          <w:p w14:paraId="0B7C1934" w14:textId="77777777" w:rsidR="00680AFD" w:rsidRPr="00680AFD" w:rsidRDefault="00680AFD" w:rsidP="00680A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Offers no substantial content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and no real knowledge of genre-specific evidence.</w:t>
            </w:r>
          </w:p>
          <w:p w14:paraId="32DF8A9A" w14:textId="31211AE5" w:rsidR="00680AFD" w:rsidRPr="00680AFD" w:rsidRDefault="00680AFD" w:rsidP="00680A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 meet genre expectations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for organization, content, style,</w:t>
            </w:r>
            <w:r w:rsidR="001570D4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 xml:space="preserve"> and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 xml:space="preserve"> citations.</w:t>
            </w:r>
          </w:p>
          <w:p w14:paraId="44D4FDF4" w14:textId="77777777" w:rsidR="00680AFD" w:rsidRPr="00680AFD" w:rsidRDefault="00680AFD" w:rsidP="00680A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 use evidence or sources that have any substantial impact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on genre or to support their aims.</w:t>
            </w:r>
          </w:p>
          <w:p w14:paraId="3C8616C8" w14:textId="163387AD" w:rsidR="00E27D28" w:rsidRPr="00680AFD" w:rsidRDefault="00680AFD" w:rsidP="00680A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Demonstrates flawed use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of syntax, mechanics and citation style with multiple errors and major issues in clarity and fluency.</w:t>
            </w:r>
          </w:p>
        </w:tc>
        <w:tc>
          <w:tcPr>
            <w:tcW w:w="1054" w:type="pct"/>
          </w:tcPr>
          <w:p w14:paraId="70B783DF" w14:textId="77777777" w:rsidR="00680AFD" w:rsidRPr="00680AFD" w:rsidRDefault="00680AFD" w:rsidP="00680A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Attempts formatting for a specified context with </w:t>
            </w: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 developing sense of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audience, organization, style.</w:t>
            </w:r>
          </w:p>
          <w:p w14:paraId="4B4B030A" w14:textId="77777777" w:rsidR="00680AFD" w:rsidRPr="00680AFD" w:rsidRDefault="00680AFD" w:rsidP="00680A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Develops inadequate content 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but demonstrates some skill in conveying content and choosing genre-appropriate evidence with a varying degree of relevance to the subject.</w:t>
            </w:r>
          </w:p>
          <w:p w14:paraId="17C06862" w14:textId="3062B7A7" w:rsidR="00680AFD" w:rsidRPr="00680AFD" w:rsidRDefault="00680AFD" w:rsidP="00680A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Demonstrates early attempts at meeting genre expectations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for organization, content, style</w:t>
            </w:r>
            <w:r w:rsidR="001570D4"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, and citations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.</w:t>
            </w:r>
          </w:p>
          <w:p w14:paraId="4B713198" w14:textId="77777777" w:rsidR="00680AFD" w:rsidRPr="00680AFD" w:rsidRDefault="00680AFD" w:rsidP="00680A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Uses some evidence and sources appropriate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to genre and to support their aims.</w:t>
            </w:r>
          </w:p>
          <w:p w14:paraId="734B5BD5" w14:textId="44F1EF34" w:rsidR="00E27D28" w:rsidRPr="00680AFD" w:rsidRDefault="00680AFD" w:rsidP="00680A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Demonstrates problems with control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of syntax, mechanics and citation style and their appropriateness for genre and contains some errors that interrupt fluency, clarity and overall effectiveness.</w:t>
            </w:r>
          </w:p>
        </w:tc>
        <w:tc>
          <w:tcPr>
            <w:tcW w:w="1054" w:type="pct"/>
          </w:tcPr>
          <w:p w14:paraId="229BBB22" w14:textId="77777777" w:rsidR="00680AFD" w:rsidRPr="00680AFD" w:rsidRDefault="00680AFD" w:rsidP="00680AF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Demonstrates knowledge of writing in a specified context with </w:t>
            </w: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some awareness of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audience, organization, style.</w:t>
            </w:r>
          </w:p>
          <w:p w14:paraId="4B66D175" w14:textId="77777777" w:rsidR="00680AFD" w:rsidRPr="00680AFD" w:rsidRDefault="00680AFD" w:rsidP="00680AF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Develops content with some skillfulness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, leaving the audience with a relatively strong sense of the content and remaining mostly on task in the use of genre-appropriate evidence relevant to the subject.</w:t>
            </w:r>
          </w:p>
          <w:p w14:paraId="427E41A2" w14:textId="449FA7F7" w:rsidR="00680AFD" w:rsidRPr="00680AFD" w:rsidRDefault="00680AFD" w:rsidP="00680AF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Meet most genre expectations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 xml:space="preserve"> for organization, content, style, </w:t>
            </w:r>
            <w:r w:rsidR="001570D4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 xml:space="preserve">and 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citations.</w:t>
            </w:r>
          </w:p>
          <w:p w14:paraId="00A8AC50" w14:textId="77777777" w:rsidR="00680AFD" w:rsidRPr="00680AFD" w:rsidRDefault="00680AFD" w:rsidP="00680AF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Uses ample evidence and mostly quality sources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that may need some clarification or reorganizing to improve effectiveness appropriate to genre and to support their aims.</w:t>
            </w:r>
          </w:p>
          <w:p w14:paraId="0633E614" w14:textId="123842B4" w:rsidR="00E27D28" w:rsidRPr="00680AFD" w:rsidRDefault="00680AFD" w:rsidP="00680AF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Demonstrates control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of syntax, mechanics and citation style appropriate for genre with a few errors that may interfere with clarity and fluency.</w:t>
            </w:r>
          </w:p>
        </w:tc>
        <w:tc>
          <w:tcPr>
            <w:tcW w:w="1054" w:type="pct"/>
          </w:tcPr>
          <w:p w14:paraId="74C0DF68" w14:textId="77777777" w:rsidR="00680AFD" w:rsidRPr="00680AFD" w:rsidRDefault="00680AFD" w:rsidP="00680A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Demonstrates knowledge of writing in a specified context with </w:t>
            </w: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focused awareness of</w:t>
            </w: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</w:rPr>
              <w:t> 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audience, organization, style.</w:t>
            </w:r>
          </w:p>
          <w:p w14:paraId="2647849B" w14:textId="77777777" w:rsidR="00680AFD" w:rsidRPr="00680AFD" w:rsidRDefault="00680AFD" w:rsidP="00680A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Develops content convincingly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, leaving the audience with a clear understanding based on genre-appropriate evidence relevant and compelling to the subject.</w:t>
            </w:r>
          </w:p>
          <w:p w14:paraId="20B6F079" w14:textId="5BC94D6D" w:rsidR="00680AFD" w:rsidRPr="00680AFD" w:rsidRDefault="00680AFD" w:rsidP="00680A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Meets all genre expectations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for organization, content, style</w:t>
            </w:r>
            <w:r w:rsidR="001570D4"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, and citations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.</w:t>
            </w:r>
          </w:p>
          <w:p w14:paraId="25341458" w14:textId="77777777" w:rsidR="00680AFD" w:rsidRPr="00680AFD" w:rsidRDefault="00680AFD" w:rsidP="00680A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Uses carefully arranged high-quality sources and evidence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appropriate to genre and to support their aims.</w:t>
            </w:r>
          </w:p>
          <w:p w14:paraId="027E12FB" w14:textId="31D4C5CB" w:rsidR="00E27D28" w:rsidRPr="00680AFD" w:rsidRDefault="00680AFD" w:rsidP="00680A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680AFD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Demonstrates mastery</w:t>
            </w:r>
            <w:r w:rsidRPr="00680AFD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of syntax, mechanics, and citation style appropriate for genre resulting in clarity and fluency.</w:t>
            </w:r>
          </w:p>
        </w:tc>
      </w:tr>
    </w:tbl>
    <w:p w14:paraId="3237074F" w14:textId="77777777" w:rsidR="009D430B" w:rsidRDefault="009D430B"/>
    <w:sectPr w:rsidR="009D430B" w:rsidSect="00733A27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11B3"/>
    <w:multiLevelType w:val="hybridMultilevel"/>
    <w:tmpl w:val="E4EE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1F5"/>
    <w:multiLevelType w:val="multilevel"/>
    <w:tmpl w:val="2D4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81A15"/>
    <w:multiLevelType w:val="hybridMultilevel"/>
    <w:tmpl w:val="B9D0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4DA6"/>
    <w:multiLevelType w:val="multilevel"/>
    <w:tmpl w:val="5EF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059A7"/>
    <w:multiLevelType w:val="multilevel"/>
    <w:tmpl w:val="2E0C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B5C1C"/>
    <w:multiLevelType w:val="multilevel"/>
    <w:tmpl w:val="F2F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9661D"/>
    <w:multiLevelType w:val="multilevel"/>
    <w:tmpl w:val="5AFA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F4DC1"/>
    <w:multiLevelType w:val="multilevel"/>
    <w:tmpl w:val="553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434F7"/>
    <w:multiLevelType w:val="multilevel"/>
    <w:tmpl w:val="65A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A1C1C"/>
    <w:multiLevelType w:val="hybridMultilevel"/>
    <w:tmpl w:val="1E34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32FEF"/>
    <w:multiLevelType w:val="multilevel"/>
    <w:tmpl w:val="45DA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10561"/>
    <w:multiLevelType w:val="hybridMultilevel"/>
    <w:tmpl w:val="2998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505D"/>
    <w:multiLevelType w:val="multilevel"/>
    <w:tmpl w:val="834E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616CA"/>
    <w:multiLevelType w:val="hybridMultilevel"/>
    <w:tmpl w:val="4440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C4C5B"/>
    <w:multiLevelType w:val="multilevel"/>
    <w:tmpl w:val="F8E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1D06D6"/>
    <w:multiLevelType w:val="hybridMultilevel"/>
    <w:tmpl w:val="0372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80C96"/>
    <w:multiLevelType w:val="multilevel"/>
    <w:tmpl w:val="F57E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D2D1F"/>
    <w:multiLevelType w:val="multilevel"/>
    <w:tmpl w:val="827E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B7FF5"/>
    <w:multiLevelType w:val="multilevel"/>
    <w:tmpl w:val="4AE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FD07FA"/>
    <w:multiLevelType w:val="multilevel"/>
    <w:tmpl w:val="7C3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8D7701"/>
    <w:multiLevelType w:val="multilevel"/>
    <w:tmpl w:val="7EC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81CC1"/>
    <w:multiLevelType w:val="multilevel"/>
    <w:tmpl w:val="BF7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083357">
    <w:abstractNumId w:val="13"/>
  </w:num>
  <w:num w:numId="2" w16cid:durableId="1801264198">
    <w:abstractNumId w:val="0"/>
  </w:num>
  <w:num w:numId="3" w16cid:durableId="529952535">
    <w:abstractNumId w:val="15"/>
  </w:num>
  <w:num w:numId="4" w16cid:durableId="1377699759">
    <w:abstractNumId w:val="9"/>
  </w:num>
  <w:num w:numId="5" w16cid:durableId="1516115827">
    <w:abstractNumId w:val="2"/>
  </w:num>
  <w:num w:numId="6" w16cid:durableId="1261179791">
    <w:abstractNumId w:val="11"/>
  </w:num>
  <w:num w:numId="7" w16cid:durableId="699629322">
    <w:abstractNumId w:val="7"/>
  </w:num>
  <w:num w:numId="8" w16cid:durableId="762535158">
    <w:abstractNumId w:val="20"/>
  </w:num>
  <w:num w:numId="9" w16cid:durableId="744962025">
    <w:abstractNumId w:val="21"/>
  </w:num>
  <w:num w:numId="10" w16cid:durableId="1392384824">
    <w:abstractNumId w:val="5"/>
  </w:num>
  <w:num w:numId="11" w16cid:durableId="1063060211">
    <w:abstractNumId w:val="18"/>
  </w:num>
  <w:num w:numId="12" w16cid:durableId="1344623510">
    <w:abstractNumId w:val="14"/>
  </w:num>
  <w:num w:numId="13" w16cid:durableId="419179719">
    <w:abstractNumId w:val="10"/>
  </w:num>
  <w:num w:numId="14" w16cid:durableId="417136928">
    <w:abstractNumId w:val="19"/>
  </w:num>
  <w:num w:numId="15" w16cid:durableId="1324237502">
    <w:abstractNumId w:val="1"/>
  </w:num>
  <w:num w:numId="16" w16cid:durableId="1868177020">
    <w:abstractNumId w:val="8"/>
  </w:num>
  <w:num w:numId="17" w16cid:durableId="273489563">
    <w:abstractNumId w:val="6"/>
  </w:num>
  <w:num w:numId="18" w16cid:durableId="107773416">
    <w:abstractNumId w:val="17"/>
  </w:num>
  <w:num w:numId="19" w16cid:durableId="1950359063">
    <w:abstractNumId w:val="16"/>
  </w:num>
  <w:num w:numId="20" w16cid:durableId="600996076">
    <w:abstractNumId w:val="3"/>
  </w:num>
  <w:num w:numId="21" w16cid:durableId="778330092">
    <w:abstractNumId w:val="12"/>
  </w:num>
  <w:num w:numId="22" w16cid:durableId="1157258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A8"/>
    <w:rsid w:val="00073683"/>
    <w:rsid w:val="0008353D"/>
    <w:rsid w:val="000B7AD4"/>
    <w:rsid w:val="00154715"/>
    <w:rsid w:val="001570D4"/>
    <w:rsid w:val="0016207A"/>
    <w:rsid w:val="001716CD"/>
    <w:rsid w:val="00202146"/>
    <w:rsid w:val="00280852"/>
    <w:rsid w:val="00307FBB"/>
    <w:rsid w:val="00316098"/>
    <w:rsid w:val="00336D23"/>
    <w:rsid w:val="00342B0D"/>
    <w:rsid w:val="0035335D"/>
    <w:rsid w:val="003F0C4B"/>
    <w:rsid w:val="003F7C59"/>
    <w:rsid w:val="00404D3C"/>
    <w:rsid w:val="004943A8"/>
    <w:rsid w:val="004E2B0D"/>
    <w:rsid w:val="004E313E"/>
    <w:rsid w:val="00542A80"/>
    <w:rsid w:val="005D1247"/>
    <w:rsid w:val="006341B6"/>
    <w:rsid w:val="0063527E"/>
    <w:rsid w:val="00680AFD"/>
    <w:rsid w:val="00715F94"/>
    <w:rsid w:val="00722961"/>
    <w:rsid w:val="00733A27"/>
    <w:rsid w:val="007449E6"/>
    <w:rsid w:val="00747153"/>
    <w:rsid w:val="00757CA5"/>
    <w:rsid w:val="00763D3E"/>
    <w:rsid w:val="0077540E"/>
    <w:rsid w:val="0078284D"/>
    <w:rsid w:val="007D23D3"/>
    <w:rsid w:val="008117FE"/>
    <w:rsid w:val="0081639E"/>
    <w:rsid w:val="00876D4D"/>
    <w:rsid w:val="008D5253"/>
    <w:rsid w:val="00911EC5"/>
    <w:rsid w:val="009D430B"/>
    <w:rsid w:val="009D6D2D"/>
    <w:rsid w:val="009D6F58"/>
    <w:rsid w:val="00A050A9"/>
    <w:rsid w:val="00A22CF7"/>
    <w:rsid w:val="00AA1A83"/>
    <w:rsid w:val="00AD1072"/>
    <w:rsid w:val="00B15748"/>
    <w:rsid w:val="00B7751C"/>
    <w:rsid w:val="00C34CA9"/>
    <w:rsid w:val="00C60208"/>
    <w:rsid w:val="00CB3B9A"/>
    <w:rsid w:val="00D1436E"/>
    <w:rsid w:val="00DD42A5"/>
    <w:rsid w:val="00DD590D"/>
    <w:rsid w:val="00DE5B25"/>
    <w:rsid w:val="00DF059D"/>
    <w:rsid w:val="00E02E12"/>
    <w:rsid w:val="00E12039"/>
    <w:rsid w:val="00E27D28"/>
    <w:rsid w:val="00E34520"/>
    <w:rsid w:val="00E955CA"/>
    <w:rsid w:val="00F21233"/>
    <w:rsid w:val="00F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D261"/>
  <w15:chartTrackingRefBased/>
  <w15:docId w15:val="{2BC10085-1ABA-4369-8A50-F456BB9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0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Reich</dc:creator>
  <cp:keywords/>
  <dc:description/>
  <cp:lastModifiedBy>Jeremy P. Reich</cp:lastModifiedBy>
  <cp:revision>5</cp:revision>
  <dcterms:created xsi:type="dcterms:W3CDTF">2025-02-18T15:27:00Z</dcterms:created>
  <dcterms:modified xsi:type="dcterms:W3CDTF">2025-02-18T15:35:00Z</dcterms:modified>
</cp:coreProperties>
</file>