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9F774" w14:textId="77777777" w:rsidR="00360E3E" w:rsidRPr="008E0955" w:rsidRDefault="00360E3E" w:rsidP="00360E3E">
      <w:pPr>
        <w:spacing w:before="100" w:beforeAutospacing="1" w:after="100" w:afterAutospacing="1"/>
        <w:outlineLvl w:val="2"/>
        <w:rPr>
          <w:rFonts w:ascii="Times New Roman" w:eastAsia="Times New Roman" w:hAnsi="Times New Roman" w:cs="Times New Roman"/>
          <w:b/>
          <w:bCs/>
        </w:rPr>
      </w:pPr>
      <w:r w:rsidRPr="008E0955">
        <w:rPr>
          <w:rFonts w:ascii="Times New Roman" w:eastAsia="Times New Roman" w:hAnsi="Times New Roman" w:cs="Times New Roman"/>
          <w:b/>
          <w:bCs/>
        </w:rPr>
        <w:t>New Jersey Institute of Technology University Policies and Procedures</w:t>
      </w:r>
    </w:p>
    <w:p w14:paraId="3526EC1E" w14:textId="77777777" w:rsidR="00360E3E" w:rsidRPr="008E0955" w:rsidRDefault="00360E3E" w:rsidP="00360E3E">
      <w:pPr>
        <w:spacing w:before="100" w:beforeAutospacing="1" w:after="100" w:afterAutospacing="1"/>
        <w:outlineLvl w:val="3"/>
        <w:rPr>
          <w:rFonts w:ascii="Times New Roman" w:eastAsia="Times New Roman" w:hAnsi="Times New Roman" w:cs="Times New Roman"/>
          <w:b/>
          <w:bCs/>
        </w:rPr>
      </w:pPr>
      <w:r w:rsidRPr="008E0955">
        <w:rPr>
          <w:rFonts w:ascii="Times New Roman" w:eastAsia="Times New Roman" w:hAnsi="Times New Roman" w:cs="Times New Roman"/>
          <w:b/>
          <w:bCs/>
        </w:rPr>
        <w:t>Policy on Surveys Conducted at NJIT</w:t>
      </w:r>
    </w:p>
    <w:p w14:paraId="313CFF9C" w14:textId="77777777" w:rsidR="00360E3E" w:rsidRPr="008E0955" w:rsidRDefault="00360E3E" w:rsidP="00360E3E">
      <w:pPr>
        <w:spacing w:before="100" w:beforeAutospacing="1" w:after="100" w:afterAutospacing="1"/>
        <w:rPr>
          <w:rFonts w:ascii="Times New Roman" w:eastAsia="Times New Roman" w:hAnsi="Times New Roman" w:cs="Times New Roman"/>
        </w:rPr>
      </w:pPr>
      <w:r w:rsidRPr="008E0955">
        <w:rPr>
          <w:rFonts w:ascii="Times New Roman" w:eastAsia="Times New Roman" w:hAnsi="Times New Roman" w:cs="Times New Roman"/>
          <w:b/>
          <w:bCs/>
        </w:rPr>
        <w:t>Revised: July 2024</w:t>
      </w:r>
    </w:p>
    <w:p w14:paraId="0C26CCCE" w14:textId="77777777" w:rsidR="00360E3E" w:rsidRPr="008E0955" w:rsidRDefault="001701A9" w:rsidP="00360E3E">
      <w:pPr>
        <w:rPr>
          <w:rFonts w:ascii="Times New Roman" w:eastAsia="Times New Roman" w:hAnsi="Times New Roman" w:cs="Times New Roman"/>
        </w:rPr>
      </w:pPr>
      <w:r>
        <w:rPr>
          <w:rFonts w:ascii="Times New Roman" w:eastAsia="Times New Roman" w:hAnsi="Times New Roman" w:cs="Times New Roman"/>
          <w:noProof/>
        </w:rPr>
        <w:pict w14:anchorId="753DAA7B">
          <v:rect id="_x0000_i1025" alt="" style="width:468pt;height:.05pt;mso-width-percent:0;mso-height-percent:0;mso-width-percent:0;mso-height-percent:0" o:hralign="center" o:hrstd="t" o:hr="t" fillcolor="#a0a0a0" stroked="f"/>
        </w:pict>
      </w:r>
    </w:p>
    <w:p w14:paraId="478BB91A" w14:textId="77777777" w:rsidR="00360E3E" w:rsidRPr="008E0955" w:rsidRDefault="00360E3E" w:rsidP="00360E3E">
      <w:pPr>
        <w:spacing w:before="100" w:beforeAutospacing="1" w:after="100" w:afterAutospacing="1"/>
        <w:rPr>
          <w:rFonts w:ascii="Times New Roman" w:eastAsia="Times New Roman" w:hAnsi="Times New Roman" w:cs="Times New Roman"/>
        </w:rPr>
      </w:pPr>
      <w:r w:rsidRPr="008E0955">
        <w:rPr>
          <w:rFonts w:ascii="Times New Roman" w:eastAsia="Times New Roman" w:hAnsi="Times New Roman" w:cs="Times New Roman"/>
          <w:b/>
          <w:bCs/>
        </w:rPr>
        <w:t>Policy Statement</w:t>
      </w:r>
    </w:p>
    <w:p w14:paraId="5648F21C" w14:textId="7C81ABBA" w:rsidR="00360E3E" w:rsidRPr="008E0955" w:rsidRDefault="00DC062F" w:rsidP="00360E3E">
      <w:pPr>
        <w:spacing w:before="100" w:beforeAutospacing="1" w:after="100" w:afterAutospacing="1"/>
        <w:rPr>
          <w:rFonts w:ascii="Times New Roman" w:eastAsia="Times New Roman" w:hAnsi="Times New Roman" w:cs="Times New Roman"/>
        </w:rPr>
      </w:pPr>
      <w:r w:rsidRPr="008E0955">
        <w:rPr>
          <w:rFonts w:ascii="Times New Roman" w:eastAsia="Times New Roman" w:hAnsi="Times New Roman" w:cs="Times New Roman"/>
        </w:rPr>
        <w:t>The purpose of</w:t>
      </w:r>
      <w:r w:rsidR="00360E3E" w:rsidRPr="008E0955">
        <w:rPr>
          <w:rFonts w:ascii="Times New Roman" w:eastAsia="Times New Roman" w:hAnsi="Times New Roman" w:cs="Times New Roman"/>
        </w:rPr>
        <w:t xml:space="preserve"> this policy </w:t>
      </w:r>
      <w:r w:rsidRPr="008E0955">
        <w:rPr>
          <w:rFonts w:ascii="Times New Roman" w:eastAsia="Times New Roman" w:hAnsi="Times New Roman" w:cs="Times New Roman"/>
        </w:rPr>
        <w:t xml:space="preserve">is </w:t>
      </w:r>
      <w:r w:rsidR="00360E3E" w:rsidRPr="008E0955">
        <w:rPr>
          <w:rFonts w:ascii="Times New Roman" w:eastAsia="Times New Roman" w:hAnsi="Times New Roman" w:cs="Times New Roman"/>
        </w:rPr>
        <w:t xml:space="preserve">to govern the administration of surveys within the university community. </w:t>
      </w:r>
      <w:r w:rsidR="0078095D">
        <w:rPr>
          <w:rFonts w:ascii="Times New Roman" w:eastAsia="Times New Roman" w:hAnsi="Times New Roman" w:cs="Times New Roman"/>
        </w:rPr>
        <w:t>Its</w:t>
      </w:r>
      <w:r w:rsidR="0078095D" w:rsidRPr="008E0955">
        <w:rPr>
          <w:rFonts w:ascii="Times New Roman" w:eastAsia="Times New Roman" w:hAnsi="Times New Roman" w:cs="Times New Roman"/>
        </w:rPr>
        <w:t xml:space="preserve"> </w:t>
      </w:r>
      <w:r w:rsidR="00360E3E" w:rsidRPr="008E0955">
        <w:rPr>
          <w:rFonts w:ascii="Times New Roman" w:eastAsia="Times New Roman" w:hAnsi="Times New Roman" w:cs="Times New Roman"/>
        </w:rPr>
        <w:t xml:space="preserve">framework is designed to </w:t>
      </w:r>
      <w:r w:rsidR="000F7414" w:rsidRPr="008E0955">
        <w:rPr>
          <w:rFonts w:ascii="Times New Roman" w:eastAsia="Times New Roman" w:hAnsi="Times New Roman" w:cs="Times New Roman"/>
        </w:rPr>
        <w:t>support effective surveying</w:t>
      </w:r>
      <w:r w:rsidR="00360E3E" w:rsidRPr="008E0955">
        <w:rPr>
          <w:rFonts w:ascii="Times New Roman" w:eastAsia="Times New Roman" w:hAnsi="Times New Roman" w:cs="Times New Roman"/>
        </w:rPr>
        <w:t>, streamline survey timelines, uphold the protection of human subjects, and elevate the overall quality and efficiency of campus-wide surveys.</w:t>
      </w:r>
      <w:r w:rsidR="003746E9" w:rsidRPr="008E0955">
        <w:rPr>
          <w:rFonts w:ascii="Times New Roman" w:eastAsia="Times New Roman" w:hAnsi="Times New Roman" w:cs="Times New Roman"/>
        </w:rPr>
        <w:t xml:space="preserve"> This policy applies to all surveys conducted by internal and external organizations using survey platforms like SurveyMonkey, Qualtrics, </w:t>
      </w:r>
      <w:proofErr w:type="spellStart"/>
      <w:r w:rsidR="003746E9" w:rsidRPr="008E0955">
        <w:rPr>
          <w:rFonts w:ascii="Times New Roman" w:eastAsia="Times New Roman" w:hAnsi="Times New Roman" w:cs="Times New Roman"/>
        </w:rPr>
        <w:t>Sogolytics</w:t>
      </w:r>
      <w:proofErr w:type="spellEnd"/>
      <w:r w:rsidR="003746E9" w:rsidRPr="008E0955">
        <w:rPr>
          <w:rFonts w:ascii="Times New Roman" w:eastAsia="Times New Roman" w:hAnsi="Times New Roman" w:cs="Times New Roman"/>
        </w:rPr>
        <w:t>, Google Form, etc.</w:t>
      </w:r>
    </w:p>
    <w:p w14:paraId="477D09F1" w14:textId="29F6A3E9" w:rsidR="00360E3E" w:rsidRPr="008E0955" w:rsidRDefault="00360E3E" w:rsidP="00360E3E">
      <w:pPr>
        <w:spacing w:before="100" w:beforeAutospacing="1" w:after="100" w:afterAutospacing="1"/>
        <w:rPr>
          <w:rFonts w:ascii="Times New Roman" w:eastAsia="Times New Roman" w:hAnsi="Times New Roman" w:cs="Times New Roman"/>
        </w:rPr>
      </w:pPr>
      <w:r w:rsidRPr="008E0955">
        <w:rPr>
          <w:rFonts w:ascii="Times New Roman" w:eastAsia="Times New Roman" w:hAnsi="Times New Roman" w:cs="Times New Roman"/>
        </w:rPr>
        <w:t xml:space="preserve">It is essential to emphasize that surveys depend on the cooperation and goodwill of respondents. </w:t>
      </w:r>
      <w:r w:rsidR="00B16373">
        <w:rPr>
          <w:rFonts w:ascii="Times New Roman" w:eastAsia="Times New Roman" w:hAnsi="Times New Roman" w:cs="Times New Roman"/>
        </w:rPr>
        <w:t>The Office of Institutional Effectiveness (OIE)</w:t>
      </w:r>
      <w:r w:rsidR="00E57634">
        <w:rPr>
          <w:rFonts w:ascii="Times New Roman" w:eastAsia="Times New Roman" w:hAnsi="Times New Roman" w:cs="Times New Roman"/>
        </w:rPr>
        <w:t xml:space="preserve"> partners with members of the university community </w:t>
      </w:r>
      <w:r w:rsidR="0038542D">
        <w:rPr>
          <w:rFonts w:ascii="Times New Roman" w:eastAsia="Times New Roman" w:hAnsi="Times New Roman" w:cs="Times New Roman"/>
        </w:rPr>
        <w:t xml:space="preserve">who wish to conduct surveys to thoughtfully review </w:t>
      </w:r>
      <w:r w:rsidR="00015A4C">
        <w:rPr>
          <w:rFonts w:ascii="Times New Roman" w:eastAsia="Times New Roman" w:hAnsi="Times New Roman" w:cs="Times New Roman"/>
        </w:rPr>
        <w:t>proposed</w:t>
      </w:r>
      <w:r w:rsidR="0038542D">
        <w:rPr>
          <w:rFonts w:ascii="Times New Roman" w:eastAsia="Times New Roman" w:hAnsi="Times New Roman" w:cs="Times New Roman"/>
        </w:rPr>
        <w:t xml:space="preserve"> survey questions </w:t>
      </w:r>
      <w:r w:rsidR="00015A4C">
        <w:rPr>
          <w:rFonts w:ascii="Times New Roman" w:eastAsia="Times New Roman" w:hAnsi="Times New Roman" w:cs="Times New Roman"/>
        </w:rPr>
        <w:t>to ensure each question</w:t>
      </w:r>
      <w:r w:rsidR="00EE6BD0">
        <w:rPr>
          <w:rFonts w:ascii="Times New Roman" w:eastAsia="Times New Roman" w:hAnsi="Times New Roman" w:cs="Times New Roman"/>
        </w:rPr>
        <w:t>’</w:t>
      </w:r>
      <w:r w:rsidR="00015A4C">
        <w:rPr>
          <w:rFonts w:ascii="Times New Roman" w:eastAsia="Times New Roman" w:hAnsi="Times New Roman" w:cs="Times New Roman"/>
        </w:rPr>
        <w:t>s relevance and significance,</w:t>
      </w:r>
      <w:r w:rsidR="00B16373">
        <w:rPr>
          <w:rFonts w:ascii="Times New Roman" w:eastAsia="Times New Roman" w:hAnsi="Times New Roman" w:cs="Times New Roman"/>
        </w:rPr>
        <w:t xml:space="preserve"> </w:t>
      </w:r>
      <w:r w:rsidRPr="008E0955">
        <w:rPr>
          <w:rFonts w:ascii="Times New Roman" w:eastAsia="Times New Roman" w:hAnsi="Times New Roman" w:cs="Times New Roman"/>
        </w:rPr>
        <w:t>while respecting the value of respondents' time.</w:t>
      </w:r>
    </w:p>
    <w:p w14:paraId="1D955687" w14:textId="7F129182" w:rsidR="00AD5C8E" w:rsidRDefault="008663AB" w:rsidP="00360E3E">
      <w:pPr>
        <w:spacing w:before="100" w:beforeAutospacing="1" w:after="100" w:afterAutospacing="1"/>
        <w:rPr>
          <w:rFonts w:ascii="Times New Roman" w:eastAsia="Times New Roman" w:hAnsi="Times New Roman" w:cs="Times New Roman"/>
        </w:rPr>
      </w:pPr>
      <w:r w:rsidRPr="008E0955">
        <w:rPr>
          <w:rFonts w:ascii="Times New Roman" w:eastAsia="Times New Roman" w:hAnsi="Times New Roman" w:cs="Times New Roman"/>
          <w:b/>
          <w:bCs/>
        </w:rPr>
        <w:t>Approval Process</w:t>
      </w:r>
    </w:p>
    <w:p w14:paraId="22F3405D" w14:textId="2C3237D9" w:rsidR="00360E3E" w:rsidRPr="008E0955" w:rsidRDefault="00360E3E" w:rsidP="00360E3E">
      <w:pPr>
        <w:spacing w:before="100" w:beforeAutospacing="1" w:after="100" w:afterAutospacing="1"/>
        <w:rPr>
          <w:rFonts w:ascii="Times New Roman" w:eastAsia="Times New Roman" w:hAnsi="Times New Roman" w:cs="Times New Roman"/>
        </w:rPr>
      </w:pPr>
      <w:r w:rsidRPr="008E0955">
        <w:rPr>
          <w:rFonts w:ascii="Times New Roman" w:eastAsia="Times New Roman" w:hAnsi="Times New Roman" w:cs="Times New Roman"/>
        </w:rPr>
        <w:t xml:space="preserve">Before initiating a </w:t>
      </w:r>
      <w:r w:rsidRPr="0078095D">
        <w:rPr>
          <w:rFonts w:ascii="Times New Roman" w:eastAsia="Times New Roman" w:hAnsi="Times New Roman" w:cs="Times New Roman"/>
        </w:rPr>
        <w:t>survey involving a population exceeding 100 individuals, including student class projects</w:t>
      </w:r>
      <w:r w:rsidRPr="008E0955">
        <w:rPr>
          <w:rFonts w:ascii="Times New Roman" w:eastAsia="Times New Roman" w:hAnsi="Times New Roman" w:cs="Times New Roman"/>
        </w:rPr>
        <w:t xml:space="preserve">, </w:t>
      </w:r>
      <w:r w:rsidR="003746E9" w:rsidRPr="008E0955">
        <w:rPr>
          <w:rFonts w:ascii="Times New Roman" w:eastAsia="Times New Roman" w:hAnsi="Times New Roman" w:cs="Times New Roman"/>
        </w:rPr>
        <w:t xml:space="preserve">please </w:t>
      </w:r>
      <w:r w:rsidR="004134AC" w:rsidRPr="008E0955">
        <w:rPr>
          <w:rFonts w:ascii="Times New Roman" w:eastAsia="Times New Roman" w:hAnsi="Times New Roman" w:cs="Times New Roman"/>
        </w:rPr>
        <w:t>write to</w:t>
      </w:r>
      <w:r w:rsidR="00AD3C70" w:rsidRPr="008E0955">
        <w:rPr>
          <w:rFonts w:ascii="Times New Roman" w:eastAsia="Times New Roman" w:hAnsi="Times New Roman" w:cs="Times New Roman"/>
        </w:rPr>
        <w:t xml:space="preserve"> njitsurvey@njit.edu</w:t>
      </w:r>
      <w:r w:rsidR="004134AC" w:rsidRPr="008E0955">
        <w:rPr>
          <w:rFonts w:ascii="Times New Roman" w:eastAsia="Times New Roman" w:hAnsi="Times New Roman" w:cs="Times New Roman"/>
        </w:rPr>
        <w:t xml:space="preserve"> </w:t>
      </w:r>
      <w:r w:rsidR="00A968F6">
        <w:rPr>
          <w:rFonts w:ascii="Times New Roman" w:eastAsia="Times New Roman" w:hAnsi="Times New Roman" w:cs="Times New Roman"/>
        </w:rPr>
        <w:t>to obtain</w:t>
      </w:r>
      <w:r w:rsidR="00A968F6" w:rsidRPr="008E0955">
        <w:rPr>
          <w:rFonts w:ascii="Times New Roman" w:eastAsia="Times New Roman" w:hAnsi="Times New Roman" w:cs="Times New Roman"/>
        </w:rPr>
        <w:t xml:space="preserve"> </w:t>
      </w:r>
      <w:r w:rsidRPr="008E0955">
        <w:rPr>
          <w:rFonts w:ascii="Times New Roman" w:eastAsia="Times New Roman" w:hAnsi="Times New Roman" w:cs="Times New Roman"/>
        </w:rPr>
        <w:t xml:space="preserve">approval. </w:t>
      </w:r>
      <w:r w:rsidR="0071226E" w:rsidRPr="008E0955">
        <w:rPr>
          <w:rFonts w:ascii="Times New Roman" w:eastAsia="Times New Roman" w:hAnsi="Times New Roman" w:cs="Times New Roman"/>
        </w:rPr>
        <w:t xml:space="preserve">The </w:t>
      </w:r>
      <w:r w:rsidR="00300DBE" w:rsidRPr="008E0955">
        <w:rPr>
          <w:rFonts w:ascii="Times New Roman" w:eastAsia="Times New Roman" w:hAnsi="Times New Roman" w:cs="Times New Roman"/>
        </w:rPr>
        <w:t>OIE</w:t>
      </w:r>
      <w:r w:rsidR="0071226E" w:rsidRPr="008E0955">
        <w:rPr>
          <w:rFonts w:ascii="Times New Roman" w:eastAsia="Times New Roman" w:hAnsi="Times New Roman" w:cs="Times New Roman"/>
        </w:rPr>
        <w:t xml:space="preserve"> team will </w:t>
      </w:r>
      <w:r w:rsidR="0078095D">
        <w:rPr>
          <w:rFonts w:ascii="Times New Roman" w:eastAsia="Times New Roman" w:hAnsi="Times New Roman" w:cs="Times New Roman"/>
        </w:rPr>
        <w:t>contact</w:t>
      </w:r>
      <w:r w:rsidR="0071226E" w:rsidRPr="008E0955">
        <w:rPr>
          <w:rFonts w:ascii="Times New Roman" w:eastAsia="Times New Roman" w:hAnsi="Times New Roman" w:cs="Times New Roman"/>
        </w:rPr>
        <w:t xml:space="preserve"> the appropriate </w:t>
      </w:r>
      <w:r w:rsidRPr="008E0955">
        <w:rPr>
          <w:rFonts w:ascii="Times New Roman" w:eastAsia="Times New Roman" w:hAnsi="Times New Roman" w:cs="Times New Roman"/>
        </w:rPr>
        <w:t>senior staff member overseeing the relevant area</w:t>
      </w:r>
      <w:r w:rsidR="003603D2">
        <w:rPr>
          <w:rFonts w:ascii="Times New Roman" w:eastAsia="Times New Roman" w:hAnsi="Times New Roman" w:cs="Times New Roman"/>
        </w:rPr>
        <w:t>(</w:t>
      </w:r>
      <w:r w:rsidRPr="008E0955">
        <w:rPr>
          <w:rFonts w:ascii="Times New Roman" w:eastAsia="Times New Roman" w:hAnsi="Times New Roman" w:cs="Times New Roman"/>
        </w:rPr>
        <w:t>s</w:t>
      </w:r>
      <w:r w:rsidR="003603D2">
        <w:rPr>
          <w:rFonts w:ascii="Times New Roman" w:eastAsia="Times New Roman" w:hAnsi="Times New Roman" w:cs="Times New Roman"/>
        </w:rPr>
        <w:t>)</w:t>
      </w:r>
      <w:r w:rsidRPr="008E0955">
        <w:rPr>
          <w:rFonts w:ascii="Times New Roman" w:eastAsia="Times New Roman" w:hAnsi="Times New Roman" w:cs="Times New Roman"/>
        </w:rPr>
        <w:t xml:space="preserve"> for the respective survey population and survey questions of interest.</w:t>
      </w:r>
    </w:p>
    <w:p w14:paraId="68F8F325" w14:textId="1E3BF469" w:rsidR="00360E3E" w:rsidRPr="008E0955" w:rsidRDefault="00360E3E" w:rsidP="00AD5C8E">
      <w:pPr>
        <w:numPr>
          <w:ilvl w:val="0"/>
          <w:numId w:val="1"/>
        </w:numPr>
        <w:spacing w:before="100" w:beforeAutospacing="1" w:after="100" w:afterAutospacing="1"/>
        <w:rPr>
          <w:rFonts w:ascii="Times New Roman" w:eastAsia="Times New Roman" w:hAnsi="Times New Roman" w:cs="Times New Roman"/>
        </w:rPr>
      </w:pPr>
      <w:r w:rsidRPr="008E0955">
        <w:rPr>
          <w:rFonts w:ascii="Times New Roman" w:eastAsia="Times New Roman" w:hAnsi="Times New Roman" w:cs="Times New Roman"/>
        </w:rPr>
        <w:t xml:space="preserve">For </w:t>
      </w:r>
      <w:r w:rsidR="00AD3C70" w:rsidRPr="008E0955">
        <w:rPr>
          <w:rFonts w:ascii="Times New Roman" w:eastAsia="Times New Roman" w:hAnsi="Times New Roman" w:cs="Times New Roman"/>
        </w:rPr>
        <w:t>S</w:t>
      </w:r>
      <w:r w:rsidRPr="008E0955">
        <w:rPr>
          <w:rFonts w:ascii="Times New Roman" w:eastAsia="Times New Roman" w:hAnsi="Times New Roman" w:cs="Times New Roman"/>
        </w:rPr>
        <w:t xml:space="preserve">tudents: VP for </w:t>
      </w:r>
      <w:r w:rsidR="005A0049" w:rsidRPr="008E0955">
        <w:rPr>
          <w:rFonts w:ascii="Times New Roman" w:eastAsia="Times New Roman" w:hAnsi="Times New Roman" w:cs="Times New Roman"/>
        </w:rPr>
        <w:t xml:space="preserve">Student Affairs &amp; </w:t>
      </w:r>
      <w:r w:rsidRPr="008E0955">
        <w:rPr>
          <w:rFonts w:ascii="Times New Roman" w:eastAsia="Times New Roman" w:hAnsi="Times New Roman" w:cs="Times New Roman"/>
        </w:rPr>
        <w:t>Dean of Students</w:t>
      </w:r>
    </w:p>
    <w:p w14:paraId="3194B799" w14:textId="77777777" w:rsidR="00360E3E" w:rsidRPr="008E0955" w:rsidRDefault="00360E3E" w:rsidP="00AD5C8E">
      <w:pPr>
        <w:numPr>
          <w:ilvl w:val="0"/>
          <w:numId w:val="1"/>
        </w:numPr>
        <w:spacing w:before="100" w:beforeAutospacing="1" w:after="100" w:afterAutospacing="1"/>
        <w:rPr>
          <w:rFonts w:ascii="Times New Roman" w:eastAsia="Times New Roman" w:hAnsi="Times New Roman" w:cs="Times New Roman"/>
        </w:rPr>
      </w:pPr>
      <w:r w:rsidRPr="008E0955">
        <w:rPr>
          <w:rFonts w:ascii="Times New Roman" w:eastAsia="Times New Roman" w:hAnsi="Times New Roman" w:cs="Times New Roman"/>
        </w:rPr>
        <w:t>For Postdocs: Senior Vice Provost for Research</w:t>
      </w:r>
    </w:p>
    <w:p w14:paraId="3154244D" w14:textId="77777777" w:rsidR="00360E3E" w:rsidRPr="008E0955" w:rsidRDefault="00360E3E" w:rsidP="00AD5C8E">
      <w:pPr>
        <w:numPr>
          <w:ilvl w:val="0"/>
          <w:numId w:val="1"/>
        </w:numPr>
        <w:spacing w:before="100" w:beforeAutospacing="1" w:after="100" w:afterAutospacing="1"/>
        <w:rPr>
          <w:rFonts w:ascii="Times New Roman" w:eastAsia="Times New Roman" w:hAnsi="Times New Roman" w:cs="Times New Roman"/>
        </w:rPr>
      </w:pPr>
      <w:r w:rsidRPr="008E0955">
        <w:rPr>
          <w:rFonts w:ascii="Times New Roman" w:eastAsia="Times New Roman" w:hAnsi="Times New Roman" w:cs="Times New Roman"/>
        </w:rPr>
        <w:t>For Faculty: President of the Faculty Senate or the Provost</w:t>
      </w:r>
    </w:p>
    <w:p w14:paraId="04016EE6" w14:textId="77777777" w:rsidR="00360E3E" w:rsidRPr="008E0955" w:rsidRDefault="00360E3E" w:rsidP="00AD5C8E">
      <w:pPr>
        <w:numPr>
          <w:ilvl w:val="0"/>
          <w:numId w:val="1"/>
        </w:numPr>
        <w:spacing w:before="100" w:beforeAutospacing="1" w:after="100" w:afterAutospacing="1"/>
        <w:rPr>
          <w:rFonts w:ascii="Times New Roman" w:eastAsia="Times New Roman" w:hAnsi="Times New Roman" w:cs="Times New Roman"/>
        </w:rPr>
      </w:pPr>
      <w:r w:rsidRPr="008E0955">
        <w:rPr>
          <w:rFonts w:ascii="Times New Roman" w:eastAsia="Times New Roman" w:hAnsi="Times New Roman" w:cs="Times New Roman"/>
        </w:rPr>
        <w:t>For Staff: Vice President for Human Resources</w:t>
      </w:r>
    </w:p>
    <w:p w14:paraId="460827A0" w14:textId="77777777" w:rsidR="00360E3E" w:rsidRDefault="00360E3E" w:rsidP="00AD5C8E">
      <w:pPr>
        <w:numPr>
          <w:ilvl w:val="0"/>
          <w:numId w:val="1"/>
        </w:numPr>
        <w:spacing w:before="100" w:beforeAutospacing="1" w:after="100" w:afterAutospacing="1"/>
        <w:rPr>
          <w:rFonts w:ascii="Times New Roman" w:eastAsia="Times New Roman" w:hAnsi="Times New Roman" w:cs="Times New Roman"/>
        </w:rPr>
      </w:pPr>
      <w:r w:rsidRPr="008E0955">
        <w:rPr>
          <w:rFonts w:ascii="Times New Roman" w:eastAsia="Times New Roman" w:hAnsi="Times New Roman" w:cs="Times New Roman"/>
        </w:rPr>
        <w:t>For Alumni: Vice President for Development and Alumni</w:t>
      </w:r>
    </w:p>
    <w:p w14:paraId="700FFF70" w14:textId="559CDBAE" w:rsidR="00E43D75" w:rsidRPr="008E0955" w:rsidRDefault="000943A8" w:rsidP="00483E0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The OIE team will then meet with </w:t>
      </w:r>
      <w:r w:rsidR="00354648">
        <w:rPr>
          <w:rFonts w:ascii="Times New Roman" w:eastAsia="Times New Roman" w:hAnsi="Times New Roman" w:cs="Times New Roman"/>
        </w:rPr>
        <w:t>the requestor to</w:t>
      </w:r>
      <w:r w:rsidR="006065C3">
        <w:rPr>
          <w:rFonts w:ascii="Times New Roman" w:eastAsia="Times New Roman" w:hAnsi="Times New Roman" w:cs="Times New Roman"/>
        </w:rPr>
        <w:t xml:space="preserve"> discuss the survey, to the extent that resources allow and t</w:t>
      </w:r>
      <w:r w:rsidR="00F868B6">
        <w:rPr>
          <w:rFonts w:ascii="Times New Roman" w:eastAsia="Times New Roman" w:hAnsi="Times New Roman" w:cs="Times New Roman"/>
        </w:rPr>
        <w:t xml:space="preserve">hat is warranted by the survey. </w:t>
      </w:r>
      <w:r w:rsidR="001B59E2">
        <w:rPr>
          <w:rFonts w:ascii="Times New Roman" w:eastAsia="Times New Roman" w:hAnsi="Times New Roman" w:cs="Times New Roman"/>
        </w:rPr>
        <w:t xml:space="preserve">Once approved, the survey will be added to the </w:t>
      </w:r>
      <w:r w:rsidR="001B59E2" w:rsidRPr="008E0955">
        <w:rPr>
          <w:rFonts w:ascii="Times New Roman" w:eastAsia="Times New Roman" w:hAnsi="Times New Roman" w:cs="Times New Roman"/>
        </w:rPr>
        <w:t xml:space="preserve">survey administration schedule posted at </w:t>
      </w:r>
      <w:hyperlink r:id="rId7" w:tgtFrame="_new" w:history="1">
        <w:r w:rsidR="001B59E2" w:rsidRPr="008E0955">
          <w:rPr>
            <w:rFonts w:ascii="Times New Roman" w:eastAsia="Times New Roman" w:hAnsi="Times New Roman" w:cs="Times New Roman"/>
            <w:color w:val="0000FF"/>
            <w:u w:val="single"/>
          </w:rPr>
          <w:t>https://www.njit.edu/oie/survey-schedule</w:t>
        </w:r>
      </w:hyperlink>
      <w:r w:rsidR="001B59E2" w:rsidRPr="008E0955">
        <w:rPr>
          <w:rFonts w:ascii="Times New Roman" w:eastAsia="Times New Roman" w:hAnsi="Times New Roman" w:cs="Times New Roman"/>
        </w:rPr>
        <w:t>.</w:t>
      </w:r>
    </w:p>
    <w:p w14:paraId="39C5D77D" w14:textId="77777777" w:rsidR="00AD5C8E" w:rsidRDefault="00360E3E" w:rsidP="00360E3E">
      <w:pPr>
        <w:spacing w:before="100" w:beforeAutospacing="1" w:after="100" w:afterAutospacing="1"/>
        <w:rPr>
          <w:rFonts w:ascii="Times New Roman" w:eastAsia="Times New Roman" w:hAnsi="Times New Roman" w:cs="Times New Roman"/>
        </w:rPr>
      </w:pPr>
      <w:r w:rsidRPr="008E0955">
        <w:rPr>
          <w:rFonts w:ascii="Times New Roman" w:eastAsia="Times New Roman" w:hAnsi="Times New Roman" w:cs="Times New Roman"/>
          <w:b/>
          <w:bCs/>
        </w:rPr>
        <w:t>Institutional Review Board (IRB) Approval</w:t>
      </w:r>
    </w:p>
    <w:p w14:paraId="41E4F633" w14:textId="2CA10EE9" w:rsidR="00360E3E" w:rsidRPr="008E0955" w:rsidRDefault="00360E3E" w:rsidP="00360E3E">
      <w:pPr>
        <w:spacing w:before="100" w:beforeAutospacing="1" w:after="100" w:afterAutospacing="1"/>
        <w:rPr>
          <w:rFonts w:ascii="Times New Roman" w:eastAsia="Times New Roman" w:hAnsi="Times New Roman" w:cs="Times New Roman"/>
        </w:rPr>
      </w:pPr>
      <w:r w:rsidRPr="008E0955">
        <w:rPr>
          <w:rFonts w:ascii="Times New Roman" w:eastAsia="Times New Roman" w:hAnsi="Times New Roman" w:cs="Times New Roman"/>
        </w:rPr>
        <w:t xml:space="preserve">If the survey is conducted for NJIT administrative purposes, approval by the NJIT IRB is not required. However, IRB approval or an exemption is required for all other surveys. If </w:t>
      </w:r>
      <w:r w:rsidR="002C2DA0" w:rsidRPr="008E0955">
        <w:rPr>
          <w:rFonts w:ascii="Times New Roman" w:eastAsia="Times New Roman" w:hAnsi="Times New Roman" w:cs="Times New Roman"/>
        </w:rPr>
        <w:t>approval is obtained from</w:t>
      </w:r>
      <w:r w:rsidRPr="008E0955">
        <w:rPr>
          <w:rFonts w:ascii="Times New Roman" w:eastAsia="Times New Roman" w:hAnsi="Times New Roman" w:cs="Times New Roman"/>
        </w:rPr>
        <w:t xml:space="preserve"> </w:t>
      </w:r>
      <w:r w:rsidR="002C2DA0" w:rsidRPr="008E0955">
        <w:rPr>
          <w:rFonts w:ascii="Times New Roman" w:eastAsia="Times New Roman" w:hAnsi="Times New Roman" w:cs="Times New Roman"/>
        </w:rPr>
        <w:t xml:space="preserve">both </w:t>
      </w:r>
      <w:r w:rsidRPr="008E0955">
        <w:rPr>
          <w:rFonts w:ascii="Times New Roman" w:eastAsia="Times New Roman" w:hAnsi="Times New Roman" w:cs="Times New Roman"/>
        </w:rPr>
        <w:t>the IRB</w:t>
      </w:r>
      <w:r w:rsidR="002C2DA0" w:rsidRPr="008E0955">
        <w:rPr>
          <w:rFonts w:ascii="Times New Roman" w:eastAsia="Times New Roman" w:hAnsi="Times New Roman" w:cs="Times New Roman"/>
        </w:rPr>
        <w:t xml:space="preserve"> and th</w:t>
      </w:r>
      <w:r w:rsidR="002358FF" w:rsidRPr="008E0955">
        <w:rPr>
          <w:rFonts w:ascii="Times New Roman" w:eastAsia="Times New Roman" w:hAnsi="Times New Roman" w:cs="Times New Roman"/>
        </w:rPr>
        <w:t xml:space="preserve">rough the approval process </w:t>
      </w:r>
      <w:r w:rsidR="003603D2">
        <w:rPr>
          <w:rFonts w:ascii="Times New Roman" w:eastAsia="Times New Roman" w:hAnsi="Times New Roman" w:cs="Times New Roman"/>
        </w:rPr>
        <w:t>detailed</w:t>
      </w:r>
      <w:r w:rsidR="003603D2" w:rsidRPr="008E0955">
        <w:rPr>
          <w:rFonts w:ascii="Times New Roman" w:eastAsia="Times New Roman" w:hAnsi="Times New Roman" w:cs="Times New Roman"/>
        </w:rPr>
        <w:t xml:space="preserve"> </w:t>
      </w:r>
      <w:r w:rsidR="002358FF" w:rsidRPr="008E0955">
        <w:rPr>
          <w:rFonts w:ascii="Times New Roman" w:eastAsia="Times New Roman" w:hAnsi="Times New Roman" w:cs="Times New Roman"/>
        </w:rPr>
        <w:t>above,</w:t>
      </w:r>
      <w:r w:rsidRPr="008E0955">
        <w:rPr>
          <w:rFonts w:ascii="Times New Roman" w:eastAsia="Times New Roman" w:hAnsi="Times New Roman" w:cs="Times New Roman"/>
        </w:rPr>
        <w:t xml:space="preserve"> the survey will be added to the survey administration schedule posted at </w:t>
      </w:r>
      <w:hyperlink r:id="rId8" w:tgtFrame="_new" w:history="1">
        <w:r w:rsidRPr="008E0955">
          <w:rPr>
            <w:rFonts w:ascii="Times New Roman" w:eastAsia="Times New Roman" w:hAnsi="Times New Roman" w:cs="Times New Roman"/>
            <w:color w:val="0000FF"/>
            <w:u w:val="single"/>
          </w:rPr>
          <w:t>https://www.njit.edu/oie/survey-schedule</w:t>
        </w:r>
      </w:hyperlink>
      <w:r w:rsidRPr="008E0955">
        <w:rPr>
          <w:rFonts w:ascii="Times New Roman" w:eastAsia="Times New Roman" w:hAnsi="Times New Roman" w:cs="Times New Roman"/>
        </w:rPr>
        <w:t>.</w:t>
      </w:r>
    </w:p>
    <w:p w14:paraId="0A24CB1F" w14:textId="77777777" w:rsidR="00AD5C8E" w:rsidRDefault="00360E3E" w:rsidP="00360E3E">
      <w:pPr>
        <w:spacing w:before="100" w:beforeAutospacing="1" w:after="100" w:afterAutospacing="1"/>
        <w:rPr>
          <w:rFonts w:ascii="Times New Roman" w:eastAsia="Times New Roman" w:hAnsi="Times New Roman" w:cs="Times New Roman"/>
        </w:rPr>
      </w:pPr>
      <w:r w:rsidRPr="008E0955">
        <w:rPr>
          <w:rFonts w:ascii="Times New Roman" w:eastAsia="Times New Roman" w:hAnsi="Times New Roman" w:cs="Times New Roman"/>
          <w:b/>
          <w:bCs/>
        </w:rPr>
        <w:lastRenderedPageBreak/>
        <w:t>Scheduling</w:t>
      </w:r>
    </w:p>
    <w:p w14:paraId="49F7B299" w14:textId="6A02D7FC" w:rsidR="00360E3E" w:rsidRPr="008E0955" w:rsidRDefault="00360E3E" w:rsidP="00360E3E">
      <w:pPr>
        <w:spacing w:before="100" w:beforeAutospacing="1" w:after="100" w:afterAutospacing="1"/>
        <w:rPr>
          <w:rFonts w:ascii="Times New Roman" w:eastAsia="Times New Roman" w:hAnsi="Times New Roman" w:cs="Times New Roman"/>
        </w:rPr>
      </w:pPr>
      <w:r w:rsidRPr="008E0955">
        <w:rPr>
          <w:rFonts w:ascii="Times New Roman" w:eastAsia="Times New Roman" w:hAnsi="Times New Roman" w:cs="Times New Roman"/>
        </w:rPr>
        <w:t xml:space="preserve">OIE oversees the NJIT Survey Timetable </w:t>
      </w:r>
      <w:hyperlink r:id="rId9" w:tgtFrame="_new" w:history="1">
        <w:r w:rsidR="00F765C9" w:rsidRPr="008E0955">
          <w:rPr>
            <w:rFonts w:ascii="Times New Roman" w:eastAsia="Times New Roman" w:hAnsi="Times New Roman" w:cs="Times New Roman"/>
            <w:color w:val="0000FF"/>
            <w:u w:val="single"/>
          </w:rPr>
          <w:t>https://www.njit.edu/oie/survey-schedule</w:t>
        </w:r>
      </w:hyperlink>
      <w:r w:rsidR="00F765C9">
        <w:rPr>
          <w:rFonts w:ascii="Times New Roman" w:eastAsia="Times New Roman" w:hAnsi="Times New Roman" w:cs="Times New Roman"/>
        </w:rPr>
        <w:t xml:space="preserve"> </w:t>
      </w:r>
      <w:r w:rsidR="000A7219">
        <w:rPr>
          <w:rFonts w:ascii="Times New Roman" w:eastAsia="Times New Roman" w:hAnsi="Times New Roman" w:cs="Times New Roman"/>
        </w:rPr>
        <w:t xml:space="preserve">, which lists only official surveys, </w:t>
      </w:r>
      <w:r w:rsidRPr="008E0955">
        <w:rPr>
          <w:rFonts w:ascii="Times New Roman" w:eastAsia="Times New Roman" w:hAnsi="Times New Roman" w:cs="Times New Roman"/>
        </w:rPr>
        <w:t>to optimize the survey process, ensuring respondents are not over-surveyed and maximizing response rates across all surveys. It is important to adhere to the scheduled administration period to prevent conflicts with other surveys.</w:t>
      </w:r>
      <w:r w:rsidR="00F765C9">
        <w:rPr>
          <w:rFonts w:ascii="Times New Roman" w:eastAsia="Times New Roman" w:hAnsi="Times New Roman" w:cs="Times New Roman"/>
        </w:rPr>
        <w:t xml:space="preserve"> </w:t>
      </w:r>
    </w:p>
    <w:p w14:paraId="2D70FEC6" w14:textId="77777777" w:rsidR="00AD5C8E" w:rsidRDefault="00360E3E" w:rsidP="00360E3E">
      <w:pPr>
        <w:spacing w:before="100" w:beforeAutospacing="1" w:after="100" w:afterAutospacing="1"/>
        <w:rPr>
          <w:rFonts w:ascii="Times New Roman" w:eastAsia="Times New Roman" w:hAnsi="Times New Roman" w:cs="Times New Roman"/>
        </w:rPr>
      </w:pPr>
      <w:r w:rsidRPr="008E0955">
        <w:rPr>
          <w:rFonts w:ascii="Times New Roman" w:eastAsia="Times New Roman" w:hAnsi="Times New Roman" w:cs="Times New Roman"/>
          <w:b/>
          <w:bCs/>
        </w:rPr>
        <w:t>Incentives</w:t>
      </w:r>
    </w:p>
    <w:p w14:paraId="3E8B86B3" w14:textId="0F11803B" w:rsidR="00360E3E" w:rsidRPr="008E0955" w:rsidRDefault="00F765C9" w:rsidP="00360E3E">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Survey i</w:t>
      </w:r>
      <w:r w:rsidR="00360E3E" w:rsidRPr="008E0955">
        <w:rPr>
          <w:rFonts w:ascii="Times New Roman" w:eastAsia="Times New Roman" w:hAnsi="Times New Roman" w:cs="Times New Roman"/>
        </w:rPr>
        <w:t>ncentives should be positive</w:t>
      </w:r>
      <w:r>
        <w:rPr>
          <w:rFonts w:ascii="Times New Roman" w:eastAsia="Times New Roman" w:hAnsi="Times New Roman" w:cs="Times New Roman"/>
        </w:rPr>
        <w:t>.</w:t>
      </w:r>
      <w:r w:rsidR="004C215C" w:rsidRPr="008E0955">
        <w:rPr>
          <w:rFonts w:ascii="Times New Roman" w:eastAsia="Times New Roman" w:hAnsi="Times New Roman" w:cs="Times New Roman"/>
        </w:rPr>
        <w:t xml:space="preserve"> </w:t>
      </w:r>
      <w:r>
        <w:rPr>
          <w:rFonts w:ascii="Times New Roman" w:eastAsia="Times New Roman" w:hAnsi="Times New Roman" w:cs="Times New Roman"/>
        </w:rPr>
        <w:t>N</w:t>
      </w:r>
      <w:r w:rsidR="00360E3E" w:rsidRPr="008E0955">
        <w:rPr>
          <w:rFonts w:ascii="Times New Roman" w:eastAsia="Times New Roman" w:hAnsi="Times New Roman" w:cs="Times New Roman"/>
        </w:rPr>
        <w:t xml:space="preserve">egative consequences for non-respondents are </w:t>
      </w:r>
      <w:r w:rsidR="004C215C" w:rsidRPr="008E0955">
        <w:rPr>
          <w:rFonts w:ascii="Times New Roman" w:eastAsia="Times New Roman" w:hAnsi="Times New Roman" w:cs="Times New Roman"/>
        </w:rPr>
        <w:t>prohibited</w:t>
      </w:r>
      <w:r w:rsidR="00360E3E" w:rsidRPr="008E0955">
        <w:rPr>
          <w:rFonts w:ascii="Times New Roman" w:eastAsia="Times New Roman" w:hAnsi="Times New Roman" w:cs="Times New Roman"/>
        </w:rPr>
        <w:t xml:space="preserve"> except in </w:t>
      </w:r>
      <w:r w:rsidR="004C215C" w:rsidRPr="008E0955">
        <w:rPr>
          <w:rFonts w:ascii="Times New Roman" w:eastAsia="Times New Roman" w:hAnsi="Times New Roman" w:cs="Times New Roman"/>
        </w:rPr>
        <w:t xml:space="preserve">very </w:t>
      </w:r>
      <w:r w:rsidR="00360E3E" w:rsidRPr="008E0955">
        <w:rPr>
          <w:rFonts w:ascii="Times New Roman" w:eastAsia="Times New Roman" w:hAnsi="Times New Roman" w:cs="Times New Roman"/>
        </w:rPr>
        <w:t xml:space="preserve">rare administrative surveys. Additionally, incentives should not be directly relevant to the survey topic to avoid potential </w:t>
      </w:r>
      <w:r w:rsidR="004C215C" w:rsidRPr="008E0955">
        <w:rPr>
          <w:rFonts w:ascii="Times New Roman" w:eastAsia="Times New Roman" w:hAnsi="Times New Roman" w:cs="Times New Roman"/>
        </w:rPr>
        <w:t>response bia</w:t>
      </w:r>
      <w:r w:rsidR="00360E3E" w:rsidRPr="008E0955">
        <w:rPr>
          <w:rFonts w:ascii="Times New Roman" w:eastAsia="Times New Roman" w:hAnsi="Times New Roman" w:cs="Times New Roman"/>
        </w:rPr>
        <w:t xml:space="preserve">s. Researchers should seek guidance from OIE </w:t>
      </w:r>
      <w:r w:rsidR="00505A95">
        <w:rPr>
          <w:rFonts w:ascii="Times New Roman" w:eastAsia="Times New Roman" w:hAnsi="Times New Roman" w:cs="Times New Roman"/>
        </w:rPr>
        <w:t>or</w:t>
      </w:r>
      <w:r w:rsidR="00360E3E" w:rsidRPr="008E0955">
        <w:rPr>
          <w:rFonts w:ascii="Times New Roman" w:eastAsia="Times New Roman" w:hAnsi="Times New Roman" w:cs="Times New Roman"/>
        </w:rPr>
        <w:t xml:space="preserve"> consult legal counsel to ensure compliance with federal laws and regulations governing survey incentives for NJIT students</w:t>
      </w:r>
      <w:r w:rsidR="004C215C" w:rsidRPr="008E0955">
        <w:rPr>
          <w:rFonts w:ascii="Times New Roman" w:eastAsia="Times New Roman" w:hAnsi="Times New Roman" w:cs="Times New Roman"/>
        </w:rPr>
        <w:t xml:space="preserve"> and employees.</w:t>
      </w:r>
    </w:p>
    <w:p w14:paraId="2CD9AC25" w14:textId="77777777" w:rsidR="00AD5C8E" w:rsidRDefault="004B1CA7" w:rsidP="004B1CA7">
      <w:pPr>
        <w:spacing w:before="100" w:beforeAutospacing="1" w:after="100" w:afterAutospacing="1"/>
        <w:rPr>
          <w:rFonts w:ascii="Times New Roman" w:eastAsia="Times New Roman" w:hAnsi="Times New Roman" w:cs="Times New Roman"/>
        </w:rPr>
      </w:pPr>
      <w:r w:rsidRPr="008E0955">
        <w:rPr>
          <w:rFonts w:ascii="Times New Roman" w:eastAsia="Times New Roman" w:hAnsi="Times New Roman" w:cs="Times New Roman"/>
          <w:b/>
          <w:bCs/>
        </w:rPr>
        <w:t>Protecting Confidentiality</w:t>
      </w:r>
    </w:p>
    <w:p w14:paraId="63BCFC09" w14:textId="5DA8B94D" w:rsidR="004B1CA7" w:rsidRDefault="004B1CA7" w:rsidP="004B1CA7">
      <w:pPr>
        <w:spacing w:before="100" w:beforeAutospacing="1" w:after="100" w:afterAutospacing="1"/>
        <w:rPr>
          <w:rFonts w:ascii="Times New Roman" w:hAnsi="Times New Roman" w:cs="Times New Roman"/>
          <w:lang w:eastAsia="en-US"/>
        </w:rPr>
      </w:pPr>
      <w:r w:rsidRPr="008E0955">
        <w:rPr>
          <w:rFonts w:ascii="Times New Roman" w:hAnsi="Times New Roman" w:cs="Times New Roman"/>
        </w:rPr>
        <w:t xml:space="preserve">NJIT survey reporting conforms to the </w:t>
      </w:r>
      <w:r w:rsidRPr="008E0955">
        <w:rPr>
          <w:rFonts w:ascii="Times New Roman" w:hAnsi="Times New Roman" w:cs="Times New Roman"/>
          <w:lang w:eastAsia="en-US"/>
        </w:rPr>
        <w:t xml:space="preserve">best practices for protecting respondent confidentiality </w:t>
      </w:r>
      <w:r w:rsidR="00A02C1B">
        <w:rPr>
          <w:rFonts w:ascii="Times New Roman" w:hAnsi="Times New Roman" w:cs="Times New Roman"/>
          <w:lang w:eastAsia="en-US"/>
        </w:rPr>
        <w:t>established by universities and research institutions with strong survey methodology and statistics program</w:t>
      </w:r>
      <w:r w:rsidRPr="008E0955">
        <w:rPr>
          <w:rFonts w:ascii="Times New Roman" w:hAnsi="Times New Roman" w:cs="Times New Roman"/>
          <w:lang w:eastAsia="en-US"/>
        </w:rPr>
        <w:t>s. For details about reporting survey data</w:t>
      </w:r>
      <w:r w:rsidR="00A02C1B">
        <w:rPr>
          <w:rFonts w:ascii="Times New Roman" w:hAnsi="Times New Roman" w:cs="Times New Roman"/>
          <w:lang w:eastAsia="en-US"/>
        </w:rPr>
        <w:t>,</w:t>
      </w:r>
      <w:r w:rsidRPr="008E0955">
        <w:rPr>
          <w:rFonts w:ascii="Times New Roman" w:hAnsi="Times New Roman" w:cs="Times New Roman"/>
          <w:lang w:eastAsia="en-US"/>
        </w:rPr>
        <w:t xml:space="preserve"> please see the </w:t>
      </w:r>
      <w:hyperlink r:id="rId10" w:history="1">
        <w:r w:rsidR="00A02C1B" w:rsidRPr="00B32835">
          <w:rPr>
            <w:rStyle w:val="Hyperlink"/>
            <w:rFonts w:ascii="Times New Roman" w:hAnsi="Times New Roman" w:cs="Times New Roman"/>
            <w:lang w:eastAsia="en-US"/>
          </w:rPr>
          <w:t>https://www.njit.edu/oie/survey-research</w:t>
        </w:r>
      </w:hyperlink>
      <w:r w:rsidR="00A02C1B">
        <w:rPr>
          <w:rFonts w:ascii="Times New Roman" w:hAnsi="Times New Roman" w:cs="Times New Roman"/>
          <w:lang w:eastAsia="en-US"/>
        </w:rPr>
        <w:t xml:space="preserve"> </w:t>
      </w:r>
    </w:p>
    <w:p w14:paraId="663073E9" w14:textId="712368B7" w:rsidR="008E0955" w:rsidRDefault="008E0955">
      <w:pPr>
        <w:rPr>
          <w:rFonts w:ascii="Times New Roman" w:eastAsia="Times New Roman" w:hAnsi="Times New Roman" w:cs="Times New Roman"/>
        </w:rPr>
      </w:pPr>
      <w:r>
        <w:rPr>
          <w:rFonts w:ascii="Times New Roman" w:eastAsia="Times New Roman" w:hAnsi="Times New Roman" w:cs="Times New Roman"/>
        </w:rPr>
        <w:br w:type="page"/>
      </w:r>
    </w:p>
    <w:p w14:paraId="0A42C775" w14:textId="77777777" w:rsidR="00AD5C8E" w:rsidRDefault="00AD5C8E" w:rsidP="00AD5C8E">
      <w:pPr>
        <w:spacing w:before="100" w:beforeAutospacing="1" w:after="100" w:afterAutospacing="1"/>
        <w:jc w:val="center"/>
        <w:outlineLvl w:val="3"/>
        <w:rPr>
          <w:rFonts w:ascii="Times New Roman" w:eastAsia="Times New Roman" w:hAnsi="Times New Roman" w:cs="Times New Roman"/>
          <w:b/>
          <w:bCs/>
        </w:rPr>
      </w:pPr>
      <w:r w:rsidRPr="00AD5C8E">
        <w:rPr>
          <w:rFonts w:ascii="Times New Roman" w:eastAsia="Times New Roman" w:hAnsi="Times New Roman" w:cs="Times New Roman"/>
          <w:b/>
          <w:bCs/>
        </w:rPr>
        <w:lastRenderedPageBreak/>
        <w:t>Guidelines for Designing Effective Surveys</w:t>
      </w:r>
    </w:p>
    <w:p w14:paraId="0840FE23" w14:textId="41AFA466" w:rsidR="00360E3E" w:rsidRPr="008E0955" w:rsidRDefault="00360E3E" w:rsidP="00360E3E">
      <w:pPr>
        <w:spacing w:before="100" w:beforeAutospacing="1" w:after="100" w:afterAutospacing="1"/>
        <w:outlineLvl w:val="3"/>
        <w:rPr>
          <w:rFonts w:ascii="Times New Roman" w:eastAsia="Times New Roman" w:hAnsi="Times New Roman" w:cs="Times New Roman"/>
          <w:b/>
          <w:bCs/>
        </w:rPr>
      </w:pPr>
      <w:r w:rsidRPr="008E0955">
        <w:rPr>
          <w:rFonts w:ascii="Times New Roman" w:eastAsia="Times New Roman" w:hAnsi="Times New Roman" w:cs="Times New Roman"/>
          <w:b/>
          <w:bCs/>
        </w:rPr>
        <w:t>Defining the Population Profile</w:t>
      </w:r>
    </w:p>
    <w:p w14:paraId="40624647" w14:textId="27A17102" w:rsidR="00360E3E" w:rsidRPr="008E0955" w:rsidRDefault="00360E3E" w:rsidP="00360E3E">
      <w:pPr>
        <w:spacing w:before="100" w:beforeAutospacing="1" w:after="100" w:afterAutospacing="1"/>
        <w:rPr>
          <w:rFonts w:ascii="Times New Roman" w:eastAsia="Times New Roman" w:hAnsi="Times New Roman" w:cs="Times New Roman"/>
        </w:rPr>
      </w:pPr>
      <w:r w:rsidRPr="008E0955">
        <w:rPr>
          <w:rFonts w:ascii="Times New Roman" w:eastAsia="Times New Roman" w:hAnsi="Times New Roman" w:cs="Times New Roman"/>
        </w:rPr>
        <w:t>The sampling frame, or population profile, for the survey must be clearly defined and must be the appropriate population for addressing the research questions</w:t>
      </w:r>
      <w:r w:rsidR="00505A95">
        <w:rPr>
          <w:rFonts w:ascii="Times New Roman" w:eastAsia="Times New Roman" w:hAnsi="Times New Roman" w:cs="Times New Roman"/>
        </w:rPr>
        <w:t>.</w:t>
      </w:r>
      <w:r w:rsidRPr="008E0955">
        <w:rPr>
          <w:rFonts w:ascii="Times New Roman" w:eastAsia="Times New Roman" w:hAnsi="Times New Roman" w:cs="Times New Roman"/>
        </w:rPr>
        <w:t xml:space="preserve"> </w:t>
      </w:r>
      <w:r w:rsidR="00505A95">
        <w:rPr>
          <w:rFonts w:ascii="Times New Roman" w:eastAsia="Times New Roman" w:hAnsi="Times New Roman" w:cs="Times New Roman"/>
        </w:rPr>
        <w:t>The</w:t>
      </w:r>
      <w:r w:rsidRPr="008E0955">
        <w:rPr>
          <w:rFonts w:ascii="Times New Roman" w:eastAsia="Times New Roman" w:hAnsi="Times New Roman" w:cs="Times New Roman"/>
        </w:rPr>
        <w:t xml:space="preserve"> number of responses sought should not be more than required to answer the research questions. In some cases, this will mean the entire population of NJIT students or staff. In many cases, however, a portion of the full population should suffice. We limit the distribution to the necessary population out of respect for respondents' time. If it is not necessary to have a large number of responses</w:t>
      </w:r>
      <w:r w:rsidR="00CB72DC">
        <w:rPr>
          <w:rFonts w:ascii="Times New Roman" w:eastAsia="Times New Roman" w:hAnsi="Times New Roman" w:cs="Times New Roman"/>
        </w:rPr>
        <w:t xml:space="preserve"> to achieve the desired margin of error</w:t>
      </w:r>
      <w:r w:rsidRPr="008E0955">
        <w:rPr>
          <w:rFonts w:ascii="Times New Roman" w:eastAsia="Times New Roman" w:hAnsi="Times New Roman" w:cs="Times New Roman"/>
        </w:rPr>
        <w:t xml:space="preserve">, it </w:t>
      </w:r>
      <w:r w:rsidR="00CB72DC">
        <w:rPr>
          <w:rFonts w:ascii="Times New Roman" w:eastAsia="Times New Roman" w:hAnsi="Times New Roman" w:cs="Times New Roman"/>
        </w:rPr>
        <w:t>is</w:t>
      </w:r>
      <w:r w:rsidRPr="008E0955">
        <w:rPr>
          <w:rFonts w:ascii="Times New Roman" w:eastAsia="Times New Roman" w:hAnsi="Times New Roman" w:cs="Times New Roman"/>
        </w:rPr>
        <w:t xml:space="preserve"> not appropriate to </w:t>
      </w:r>
      <w:r w:rsidR="00CB72DC">
        <w:rPr>
          <w:rFonts w:ascii="Times New Roman" w:eastAsia="Times New Roman" w:hAnsi="Times New Roman" w:cs="Times New Roman"/>
        </w:rPr>
        <w:t>survey</w:t>
      </w:r>
      <w:r w:rsidRPr="008E0955">
        <w:rPr>
          <w:rFonts w:ascii="Times New Roman" w:eastAsia="Times New Roman" w:hAnsi="Times New Roman" w:cs="Times New Roman"/>
        </w:rPr>
        <w:t xml:space="preserve"> </w:t>
      </w:r>
      <w:r w:rsidR="00CB72DC">
        <w:rPr>
          <w:rFonts w:ascii="Times New Roman" w:eastAsia="Times New Roman" w:hAnsi="Times New Roman" w:cs="Times New Roman"/>
        </w:rPr>
        <w:t>the entire NJIT community.</w:t>
      </w:r>
    </w:p>
    <w:p w14:paraId="152EE92A" w14:textId="77777777" w:rsidR="00360E3E" w:rsidRPr="008E0955" w:rsidRDefault="00360E3E" w:rsidP="00360E3E">
      <w:pPr>
        <w:spacing w:before="100" w:beforeAutospacing="1" w:after="100" w:afterAutospacing="1"/>
        <w:outlineLvl w:val="3"/>
        <w:rPr>
          <w:rFonts w:ascii="Times New Roman" w:eastAsia="Times New Roman" w:hAnsi="Times New Roman" w:cs="Times New Roman"/>
          <w:b/>
          <w:bCs/>
        </w:rPr>
      </w:pPr>
      <w:r w:rsidRPr="008E0955">
        <w:rPr>
          <w:rFonts w:ascii="Times New Roman" w:eastAsia="Times New Roman" w:hAnsi="Times New Roman" w:cs="Times New Roman"/>
          <w:b/>
          <w:bCs/>
        </w:rPr>
        <w:t>Identifying Research Questions</w:t>
      </w:r>
    </w:p>
    <w:p w14:paraId="43B39BCB" w14:textId="77777777" w:rsidR="00360E3E" w:rsidRDefault="00360E3E" w:rsidP="00360E3E">
      <w:pPr>
        <w:spacing w:before="100" w:beforeAutospacing="1" w:after="100" w:afterAutospacing="1"/>
        <w:rPr>
          <w:rFonts w:ascii="Times New Roman" w:eastAsia="Times New Roman" w:hAnsi="Times New Roman" w:cs="Times New Roman"/>
        </w:rPr>
      </w:pPr>
      <w:r w:rsidRPr="008E0955">
        <w:rPr>
          <w:rFonts w:ascii="Times New Roman" w:eastAsia="Times New Roman" w:hAnsi="Times New Roman" w:cs="Times New Roman"/>
        </w:rPr>
        <w:t>The research objectives to be addressed in the survey should be clearly defined and summarized. In many cases, specific questions need not be provided but it is important to have a summary of the research objectives available when requesting permission and scheduling. Stakeholders are advised to consult with the OIE office to explore alternative data sources for the research objectives before proceeding with permission and scheduling.</w:t>
      </w:r>
    </w:p>
    <w:p w14:paraId="49A1F925" w14:textId="77777777" w:rsidR="00CB72DC" w:rsidRPr="008E0955" w:rsidRDefault="00CB72DC" w:rsidP="00CB72DC">
      <w:pPr>
        <w:spacing w:before="100" w:beforeAutospacing="1" w:after="100" w:afterAutospacing="1"/>
        <w:outlineLvl w:val="3"/>
        <w:rPr>
          <w:rFonts w:ascii="Times New Roman" w:eastAsia="Times New Roman" w:hAnsi="Times New Roman" w:cs="Times New Roman"/>
          <w:b/>
          <w:bCs/>
        </w:rPr>
      </w:pPr>
      <w:r w:rsidRPr="008E0955">
        <w:rPr>
          <w:rFonts w:ascii="Times New Roman" w:eastAsia="Times New Roman" w:hAnsi="Times New Roman" w:cs="Times New Roman"/>
          <w:b/>
          <w:bCs/>
        </w:rPr>
        <w:t>Designing the Survey</w:t>
      </w:r>
    </w:p>
    <w:p w14:paraId="65DFD40F" w14:textId="77777777" w:rsidR="00CB72DC" w:rsidRPr="008E0955" w:rsidRDefault="00CB72DC" w:rsidP="00CB72DC">
      <w:pPr>
        <w:spacing w:before="100" w:beforeAutospacing="1" w:after="100" w:afterAutospacing="1"/>
        <w:rPr>
          <w:rFonts w:ascii="Times New Roman" w:eastAsia="Times New Roman" w:hAnsi="Times New Roman" w:cs="Times New Roman"/>
        </w:rPr>
      </w:pPr>
      <w:r w:rsidRPr="008E0955">
        <w:rPr>
          <w:rFonts w:ascii="Times New Roman" w:eastAsia="Times New Roman" w:hAnsi="Times New Roman" w:cs="Times New Roman"/>
        </w:rPr>
        <w:t xml:space="preserve">When designing a survey, defining the research questions the survey aims to answer is essential. A concise and specific purpose ensures effectiveness and prevents surveys from becoming overly lengthy or challenging to analyze. Following this, developing a </w:t>
      </w:r>
      <w:proofErr w:type="gramStart"/>
      <w:r w:rsidRPr="008E0955">
        <w:rPr>
          <w:rFonts w:ascii="Times New Roman" w:eastAsia="Times New Roman" w:hAnsi="Times New Roman" w:cs="Times New Roman"/>
        </w:rPr>
        <w:t>meaningful survey entails</w:t>
      </w:r>
      <w:proofErr w:type="gramEnd"/>
      <w:r w:rsidRPr="008E0955">
        <w:rPr>
          <w:rFonts w:ascii="Times New Roman" w:eastAsia="Times New Roman" w:hAnsi="Times New Roman" w:cs="Times New Roman"/>
        </w:rPr>
        <w:t xml:space="preserve"> identifying key theoretical constructs in a process known as "conceptualization." Define the specific aspects of the phenomenon or topic of interest to study, with each construct representing a fundamental idea or concept to explore. Next, "operationalization" transforms these abstract concepts into measurable indicators by developing survey items or questions that accurately capture their essence. This systematic approach ensures that survey items effectively measure theoretical concepts, aligning the survey's objectives with its questions and yielding valid and reliable data for meaningful insights.</w:t>
      </w:r>
    </w:p>
    <w:p w14:paraId="56D73890" w14:textId="77777777" w:rsidR="00CB72DC" w:rsidRPr="008E0955" w:rsidRDefault="00CB72DC" w:rsidP="00CB72DC">
      <w:pPr>
        <w:spacing w:before="100" w:beforeAutospacing="1" w:after="100" w:afterAutospacing="1"/>
        <w:rPr>
          <w:rFonts w:ascii="Times New Roman" w:eastAsia="Times New Roman" w:hAnsi="Times New Roman" w:cs="Times New Roman"/>
        </w:rPr>
      </w:pPr>
      <w:r w:rsidRPr="008E0955">
        <w:rPr>
          <w:rFonts w:ascii="Times New Roman" w:eastAsia="Times New Roman" w:hAnsi="Times New Roman" w:cs="Times New Roman"/>
        </w:rPr>
        <w:t>Once the target question or topic is identified, review existing information to determine if it can answer the question using data collected by another office or from existing surveys. Additionally, consider alternative research methods such as focus groups for certain contexts where surveys may not be the most suitable approach. Contact the Office of Institutional Effectiveness (OIE) for a survey design consultation, where OIE staff can discuss using existing data to answer your question or provide feedback on survey items. OIE also welcomes specific requests for information if your research question could be addressed by analyzing existing survey or university data, such as by gender, race/ethnicity, college, cohort, etc.</w:t>
      </w:r>
    </w:p>
    <w:p w14:paraId="308DC3EC" w14:textId="6DAEBE2D" w:rsidR="00CB72DC" w:rsidRPr="008E0955" w:rsidRDefault="00CB72DC" w:rsidP="00360E3E">
      <w:pPr>
        <w:spacing w:before="100" w:beforeAutospacing="1" w:after="100" w:afterAutospacing="1"/>
        <w:rPr>
          <w:rFonts w:ascii="Times New Roman" w:eastAsia="Times New Roman" w:hAnsi="Times New Roman" w:cs="Times New Roman"/>
        </w:rPr>
      </w:pPr>
      <w:r w:rsidRPr="008E0955">
        <w:rPr>
          <w:rFonts w:ascii="Times New Roman" w:eastAsia="Times New Roman" w:hAnsi="Times New Roman" w:cs="Times New Roman"/>
        </w:rPr>
        <w:t xml:space="preserve">Regardless of your choice, OIE is happy to help you develop, design and administer surveys. For examples of past survey questionnaires and reports, please visit </w:t>
      </w:r>
      <w:hyperlink r:id="rId11" w:tgtFrame="_new" w:history="1">
        <w:r w:rsidRPr="008E0955">
          <w:rPr>
            <w:rFonts w:ascii="Times New Roman" w:eastAsia="Times New Roman" w:hAnsi="Times New Roman" w:cs="Times New Roman"/>
            <w:color w:val="0000FF"/>
            <w:u w:val="single"/>
          </w:rPr>
          <w:t>https://www.njit.edu/oie/survey-research</w:t>
        </w:r>
      </w:hyperlink>
      <w:r w:rsidRPr="008E0955">
        <w:rPr>
          <w:rFonts w:ascii="Times New Roman" w:eastAsia="Times New Roman" w:hAnsi="Times New Roman" w:cs="Times New Roman"/>
        </w:rPr>
        <w:t>.</w:t>
      </w:r>
    </w:p>
    <w:p w14:paraId="5C6C82AD" w14:textId="77777777" w:rsidR="00360E3E" w:rsidRPr="008E0955" w:rsidRDefault="00360E3E" w:rsidP="00360E3E">
      <w:pPr>
        <w:spacing w:before="100" w:beforeAutospacing="1" w:after="100" w:afterAutospacing="1"/>
        <w:outlineLvl w:val="3"/>
        <w:rPr>
          <w:rFonts w:ascii="Times New Roman" w:eastAsia="Times New Roman" w:hAnsi="Times New Roman" w:cs="Times New Roman"/>
          <w:b/>
          <w:bCs/>
        </w:rPr>
      </w:pPr>
      <w:r w:rsidRPr="008E0955">
        <w:rPr>
          <w:rFonts w:ascii="Times New Roman" w:eastAsia="Times New Roman" w:hAnsi="Times New Roman" w:cs="Times New Roman"/>
          <w:b/>
          <w:bCs/>
        </w:rPr>
        <w:lastRenderedPageBreak/>
        <w:t>Scheduling</w:t>
      </w:r>
    </w:p>
    <w:p w14:paraId="49174AEB" w14:textId="7153A36E" w:rsidR="00AF6853" w:rsidRPr="008E0955" w:rsidRDefault="00AF6853" w:rsidP="00360E3E">
      <w:pPr>
        <w:spacing w:before="100" w:beforeAutospacing="1" w:after="100" w:afterAutospacing="1"/>
        <w:rPr>
          <w:rFonts w:ascii="Times New Roman" w:eastAsia="Times New Roman" w:hAnsi="Times New Roman" w:cs="Times New Roman"/>
        </w:rPr>
      </w:pPr>
      <w:r w:rsidRPr="008E0955">
        <w:rPr>
          <w:rFonts w:ascii="Times New Roman" w:eastAsia="Times New Roman" w:hAnsi="Times New Roman" w:cs="Times New Roman"/>
        </w:rPr>
        <w:t>Surveys should be scheduled to avoid overlap between projects. Response rates fall when populations are over surveyed.</w:t>
      </w:r>
    </w:p>
    <w:p w14:paraId="66F518C7" w14:textId="785AB8DA" w:rsidR="00360E3E" w:rsidRPr="008E0955" w:rsidRDefault="00AF6853" w:rsidP="00360E3E">
      <w:pPr>
        <w:spacing w:before="100" w:beforeAutospacing="1" w:after="100" w:afterAutospacing="1"/>
        <w:rPr>
          <w:rFonts w:ascii="Times New Roman" w:eastAsia="Times New Roman" w:hAnsi="Times New Roman" w:cs="Times New Roman"/>
        </w:rPr>
      </w:pPr>
      <w:r w:rsidRPr="008E0955">
        <w:rPr>
          <w:rFonts w:ascii="Times New Roman" w:eastAsia="Times New Roman" w:hAnsi="Times New Roman" w:cs="Times New Roman"/>
        </w:rPr>
        <w:t>Although some critical surveys are administered to all students or all faculty on a regular basis, most</w:t>
      </w:r>
      <w:r w:rsidR="00360E3E" w:rsidRPr="008E0955">
        <w:rPr>
          <w:rFonts w:ascii="Times New Roman" w:eastAsia="Times New Roman" w:hAnsi="Times New Roman" w:cs="Times New Roman"/>
        </w:rPr>
        <w:t xml:space="preserve"> surveys </w:t>
      </w:r>
      <w:r w:rsidRPr="008E0955">
        <w:rPr>
          <w:rFonts w:ascii="Times New Roman" w:eastAsia="Times New Roman" w:hAnsi="Times New Roman" w:cs="Times New Roman"/>
        </w:rPr>
        <w:t>do not</w:t>
      </w:r>
      <w:r w:rsidR="00360E3E" w:rsidRPr="008E0955">
        <w:rPr>
          <w:rFonts w:ascii="Times New Roman" w:eastAsia="Times New Roman" w:hAnsi="Times New Roman" w:cs="Times New Roman"/>
        </w:rPr>
        <w:t xml:space="preserve"> recur on an annual or semester basis. OIE collaborates with stakeholders to assess the necessity and frequency of surveys, considering factors such as the evolving needs of the university community, changes in institutional priorities, and the availability of alternative data sources. Alternative scheduling techniques may include:</w:t>
      </w:r>
    </w:p>
    <w:p w14:paraId="63C47211" w14:textId="77777777" w:rsidR="00360E3E" w:rsidRPr="005C23A0" w:rsidRDefault="00360E3E" w:rsidP="005C23A0">
      <w:pPr>
        <w:pStyle w:val="ListParagraph"/>
        <w:numPr>
          <w:ilvl w:val="0"/>
          <w:numId w:val="10"/>
        </w:numPr>
        <w:spacing w:before="100" w:beforeAutospacing="1" w:after="100" w:afterAutospacing="1"/>
        <w:rPr>
          <w:rFonts w:ascii="Times New Roman" w:eastAsia="Times New Roman" w:hAnsi="Times New Roman" w:cs="Times New Roman"/>
        </w:rPr>
      </w:pPr>
      <w:r w:rsidRPr="005C23A0">
        <w:rPr>
          <w:rFonts w:ascii="Times New Roman" w:eastAsia="Times New Roman" w:hAnsi="Times New Roman" w:cs="Times New Roman"/>
          <w:b/>
          <w:bCs/>
        </w:rPr>
        <w:t>Rolling Surveys</w:t>
      </w:r>
      <w:r w:rsidRPr="005C23A0">
        <w:rPr>
          <w:rFonts w:ascii="Times New Roman" w:eastAsia="Times New Roman" w:hAnsi="Times New Roman" w:cs="Times New Roman"/>
        </w:rPr>
        <w:t>: Instead of administering surveys on a fixed schedule, surveys are conducted continuously throughout the year, allowing for more flexibility in data collection and analysis.</w:t>
      </w:r>
    </w:p>
    <w:p w14:paraId="0258E5F9" w14:textId="77777777" w:rsidR="00360E3E" w:rsidRPr="005C23A0" w:rsidRDefault="00360E3E" w:rsidP="005C23A0">
      <w:pPr>
        <w:pStyle w:val="ListParagraph"/>
        <w:numPr>
          <w:ilvl w:val="0"/>
          <w:numId w:val="10"/>
        </w:numPr>
        <w:spacing w:before="100" w:beforeAutospacing="1" w:after="100" w:afterAutospacing="1"/>
        <w:rPr>
          <w:rFonts w:ascii="Times New Roman" w:eastAsia="Times New Roman" w:hAnsi="Times New Roman" w:cs="Times New Roman"/>
        </w:rPr>
      </w:pPr>
      <w:r w:rsidRPr="005C23A0">
        <w:rPr>
          <w:rFonts w:ascii="Times New Roman" w:eastAsia="Times New Roman" w:hAnsi="Times New Roman" w:cs="Times New Roman"/>
          <w:b/>
          <w:bCs/>
        </w:rPr>
        <w:t>Event-Triggered Surveys</w:t>
      </w:r>
      <w:r w:rsidRPr="005C23A0">
        <w:rPr>
          <w:rFonts w:ascii="Times New Roman" w:eastAsia="Times New Roman" w:hAnsi="Times New Roman" w:cs="Times New Roman"/>
        </w:rPr>
        <w:t>: Surveys are triggered by specific events or milestones, such as the completion of a major project, the implementation of a new program, or changes in institutional policies.</w:t>
      </w:r>
    </w:p>
    <w:p w14:paraId="277B353C" w14:textId="77777777" w:rsidR="00360E3E" w:rsidRPr="005C23A0" w:rsidRDefault="00360E3E" w:rsidP="005C23A0">
      <w:pPr>
        <w:pStyle w:val="ListParagraph"/>
        <w:numPr>
          <w:ilvl w:val="0"/>
          <w:numId w:val="10"/>
        </w:numPr>
        <w:spacing w:before="100" w:beforeAutospacing="1" w:after="100" w:afterAutospacing="1"/>
        <w:rPr>
          <w:rFonts w:ascii="Times New Roman" w:eastAsia="Times New Roman" w:hAnsi="Times New Roman" w:cs="Times New Roman"/>
        </w:rPr>
      </w:pPr>
      <w:r w:rsidRPr="005C23A0">
        <w:rPr>
          <w:rFonts w:ascii="Times New Roman" w:eastAsia="Times New Roman" w:hAnsi="Times New Roman" w:cs="Times New Roman"/>
          <w:b/>
          <w:bCs/>
        </w:rPr>
        <w:t>Biennial or Triennial Surveys</w:t>
      </w:r>
      <w:r w:rsidRPr="005C23A0">
        <w:rPr>
          <w:rFonts w:ascii="Times New Roman" w:eastAsia="Times New Roman" w:hAnsi="Times New Roman" w:cs="Times New Roman"/>
        </w:rPr>
        <w:t>: Surveys are conducted every two or three years, providing a balance between regularly assessing the university community's needs and minimizing survey fatigue.</w:t>
      </w:r>
    </w:p>
    <w:p w14:paraId="3CB605FB" w14:textId="77777777" w:rsidR="00360E3E" w:rsidRPr="005C23A0" w:rsidRDefault="00360E3E" w:rsidP="005C23A0">
      <w:pPr>
        <w:pStyle w:val="ListParagraph"/>
        <w:numPr>
          <w:ilvl w:val="0"/>
          <w:numId w:val="10"/>
        </w:numPr>
        <w:spacing w:before="100" w:beforeAutospacing="1" w:after="100" w:afterAutospacing="1"/>
        <w:rPr>
          <w:rFonts w:ascii="Times New Roman" w:eastAsia="Times New Roman" w:hAnsi="Times New Roman" w:cs="Times New Roman"/>
        </w:rPr>
      </w:pPr>
      <w:r w:rsidRPr="005C23A0">
        <w:rPr>
          <w:rFonts w:ascii="Times New Roman" w:eastAsia="Times New Roman" w:hAnsi="Times New Roman" w:cs="Times New Roman"/>
          <w:b/>
          <w:bCs/>
        </w:rPr>
        <w:t>Targeted Sampling</w:t>
      </w:r>
      <w:r w:rsidRPr="005C23A0">
        <w:rPr>
          <w:rFonts w:ascii="Times New Roman" w:eastAsia="Times New Roman" w:hAnsi="Times New Roman" w:cs="Times New Roman"/>
        </w:rPr>
        <w:t>: Instead of surveying the entire population, surveys are targeted towards specific groups or segments of the university community based on predefined criteria, ensuring more focused and relevant data collection effort.</w:t>
      </w:r>
    </w:p>
    <w:p w14:paraId="1B5D68ED" w14:textId="77777777" w:rsidR="006147DB" w:rsidRPr="008E0955" w:rsidRDefault="006147DB" w:rsidP="006147DB">
      <w:pPr>
        <w:spacing w:before="100" w:beforeAutospacing="1" w:after="100" w:afterAutospacing="1"/>
        <w:outlineLvl w:val="3"/>
        <w:rPr>
          <w:rFonts w:ascii="Times New Roman" w:eastAsia="Times New Roman" w:hAnsi="Times New Roman" w:cs="Times New Roman"/>
          <w:b/>
          <w:bCs/>
        </w:rPr>
      </w:pPr>
      <w:r w:rsidRPr="008E0955">
        <w:rPr>
          <w:rFonts w:ascii="Times New Roman" w:eastAsia="Times New Roman" w:hAnsi="Times New Roman" w:cs="Times New Roman"/>
          <w:b/>
          <w:bCs/>
        </w:rPr>
        <w:t>Survey Administration</w:t>
      </w:r>
    </w:p>
    <w:p w14:paraId="5C4A979E" w14:textId="77777777" w:rsidR="00AD5C8E" w:rsidRDefault="006147DB" w:rsidP="00AD5C8E">
      <w:pPr>
        <w:spacing w:before="100" w:beforeAutospacing="1" w:after="100" w:afterAutospacing="1"/>
        <w:rPr>
          <w:rFonts w:ascii="Times New Roman" w:eastAsia="Times New Roman" w:hAnsi="Times New Roman" w:cs="Times New Roman"/>
        </w:rPr>
      </w:pPr>
      <w:r w:rsidRPr="008E0955">
        <w:rPr>
          <w:rFonts w:ascii="Times New Roman" w:eastAsia="Times New Roman" w:hAnsi="Times New Roman" w:cs="Times New Roman"/>
        </w:rPr>
        <w:t>The options for survey administration are</w:t>
      </w:r>
      <w:r w:rsidR="00F765C9">
        <w:rPr>
          <w:rFonts w:ascii="Times New Roman" w:eastAsia="Times New Roman" w:hAnsi="Times New Roman" w:cs="Times New Roman"/>
        </w:rPr>
        <w:t xml:space="preserve"> as follows:</w:t>
      </w:r>
    </w:p>
    <w:p w14:paraId="2B80AB4D" w14:textId="009E846A" w:rsidR="006147DB" w:rsidRPr="005C23A0" w:rsidRDefault="006147DB" w:rsidP="005C23A0">
      <w:pPr>
        <w:pStyle w:val="ListParagraph"/>
        <w:numPr>
          <w:ilvl w:val="0"/>
          <w:numId w:val="11"/>
        </w:numPr>
        <w:spacing w:before="100" w:beforeAutospacing="1" w:after="100" w:afterAutospacing="1"/>
        <w:rPr>
          <w:rFonts w:ascii="Times New Roman" w:eastAsia="Times New Roman" w:hAnsi="Times New Roman" w:cs="Times New Roman"/>
        </w:rPr>
      </w:pPr>
      <w:r w:rsidRPr="005C23A0">
        <w:rPr>
          <w:rFonts w:ascii="Times New Roman" w:eastAsia="Times New Roman" w:hAnsi="Times New Roman" w:cs="Times New Roman"/>
          <w:b/>
          <w:bCs/>
        </w:rPr>
        <w:t>Administer the survey yourself</w:t>
      </w:r>
      <w:r w:rsidRPr="005C23A0">
        <w:rPr>
          <w:rFonts w:ascii="Times New Roman" w:eastAsia="Times New Roman" w:hAnsi="Times New Roman" w:cs="Times New Roman"/>
        </w:rPr>
        <w:t>:</w:t>
      </w:r>
      <w:r w:rsidR="00AD5C8E" w:rsidRPr="005C23A0">
        <w:rPr>
          <w:rFonts w:ascii="Times New Roman" w:eastAsia="Times New Roman" w:hAnsi="Times New Roman" w:cs="Times New Roman"/>
        </w:rPr>
        <w:t xml:space="preserve"> </w:t>
      </w:r>
      <w:r w:rsidRPr="005C23A0">
        <w:rPr>
          <w:rFonts w:ascii="Times New Roman" w:eastAsia="Times New Roman" w:hAnsi="Times New Roman" w:cs="Times New Roman"/>
        </w:rPr>
        <w:t>Commercial tools, (e.g., SurveyMonkey, Qualtrics, Google Forms, etc.) can allow you to create and host a survey yourself. When independently administering the survey, it is crucial to carbon copy (cc) njitsurvey@njit.edu in both the initial survey invitation and any subsequent survey reminders.</w:t>
      </w:r>
    </w:p>
    <w:p w14:paraId="495EC102" w14:textId="736B9293" w:rsidR="006147DB" w:rsidRPr="005C23A0" w:rsidRDefault="006147DB" w:rsidP="005C23A0">
      <w:pPr>
        <w:pStyle w:val="ListParagraph"/>
        <w:numPr>
          <w:ilvl w:val="0"/>
          <w:numId w:val="11"/>
        </w:numPr>
        <w:spacing w:before="100" w:beforeAutospacing="1" w:after="100" w:afterAutospacing="1"/>
        <w:rPr>
          <w:rFonts w:ascii="Times New Roman" w:eastAsia="Times New Roman" w:hAnsi="Times New Roman" w:cs="Times New Roman"/>
        </w:rPr>
      </w:pPr>
      <w:r w:rsidRPr="005C23A0">
        <w:rPr>
          <w:rFonts w:ascii="Times New Roman" w:eastAsia="Times New Roman" w:hAnsi="Times New Roman" w:cs="Times New Roman"/>
          <w:b/>
          <w:bCs/>
        </w:rPr>
        <w:t>Have OIE administer and host the survey for you</w:t>
      </w:r>
      <w:r w:rsidRPr="005C23A0">
        <w:rPr>
          <w:rFonts w:ascii="Times New Roman" w:eastAsia="Times New Roman" w:hAnsi="Times New Roman" w:cs="Times New Roman"/>
        </w:rPr>
        <w:t>:</w:t>
      </w:r>
      <w:r w:rsidR="00AD5C8E" w:rsidRPr="005C23A0">
        <w:rPr>
          <w:rFonts w:ascii="Times New Roman" w:eastAsia="Times New Roman" w:hAnsi="Times New Roman" w:cs="Times New Roman"/>
        </w:rPr>
        <w:t xml:space="preserve"> </w:t>
      </w:r>
      <w:r w:rsidRPr="005C23A0">
        <w:rPr>
          <w:rFonts w:ascii="Times New Roman" w:eastAsia="Times New Roman" w:hAnsi="Times New Roman" w:cs="Times New Roman"/>
        </w:rPr>
        <w:t>Subject to staff availability and the existing survey schedule, OIE may be able to assist you with the design of a survey and then host and administer it for you. This service may be subject to a fee. In these circumstances, OIE maintains editorial rights and the right to refuse or revise questions.</w:t>
      </w:r>
    </w:p>
    <w:p w14:paraId="0CD400E2" w14:textId="4D88CE3E" w:rsidR="006147DB" w:rsidRPr="005C23A0" w:rsidRDefault="006147DB" w:rsidP="005C23A0">
      <w:pPr>
        <w:pStyle w:val="ListParagraph"/>
        <w:numPr>
          <w:ilvl w:val="0"/>
          <w:numId w:val="11"/>
        </w:numPr>
        <w:spacing w:before="100" w:beforeAutospacing="1" w:after="100" w:afterAutospacing="1"/>
        <w:rPr>
          <w:rFonts w:ascii="Times New Roman" w:eastAsia="Times New Roman" w:hAnsi="Times New Roman" w:cs="Times New Roman"/>
        </w:rPr>
      </w:pPr>
      <w:r w:rsidRPr="005C23A0">
        <w:rPr>
          <w:rFonts w:ascii="Times New Roman" w:eastAsia="Times New Roman" w:hAnsi="Times New Roman" w:cs="Times New Roman"/>
          <w:b/>
          <w:bCs/>
        </w:rPr>
        <w:t>Include your questions in a survey already scheduled for administration</w:t>
      </w:r>
      <w:r w:rsidRPr="005C23A0">
        <w:rPr>
          <w:rFonts w:ascii="Times New Roman" w:eastAsia="Times New Roman" w:hAnsi="Times New Roman" w:cs="Times New Roman"/>
        </w:rPr>
        <w:t>:</w:t>
      </w:r>
      <w:r w:rsidR="00AD5C8E" w:rsidRPr="005C23A0">
        <w:rPr>
          <w:rFonts w:ascii="Times New Roman" w:eastAsia="Times New Roman" w:hAnsi="Times New Roman" w:cs="Times New Roman"/>
        </w:rPr>
        <w:t xml:space="preserve"> </w:t>
      </w:r>
      <w:r w:rsidR="00F765C9" w:rsidRPr="005C23A0">
        <w:rPr>
          <w:rFonts w:ascii="Times New Roman" w:eastAsia="Times New Roman" w:hAnsi="Times New Roman" w:cs="Times New Roman"/>
        </w:rPr>
        <w:t>C</w:t>
      </w:r>
      <w:r w:rsidRPr="005C23A0">
        <w:rPr>
          <w:rFonts w:ascii="Times New Roman" w:eastAsia="Times New Roman" w:hAnsi="Times New Roman" w:cs="Times New Roman"/>
        </w:rPr>
        <w:t xml:space="preserve">ampus constituencies </w:t>
      </w:r>
      <w:r w:rsidR="00F765C9" w:rsidRPr="005C23A0">
        <w:rPr>
          <w:rFonts w:ascii="Times New Roman" w:eastAsia="Times New Roman" w:hAnsi="Times New Roman" w:cs="Times New Roman"/>
        </w:rPr>
        <w:t xml:space="preserve">sometimes </w:t>
      </w:r>
      <w:r w:rsidRPr="005C23A0">
        <w:rPr>
          <w:rFonts w:ascii="Times New Roman" w:eastAsia="Times New Roman" w:hAnsi="Times New Roman" w:cs="Times New Roman"/>
        </w:rPr>
        <w:t xml:space="preserve">append questions to </w:t>
      </w:r>
      <w:r w:rsidR="00F765C9" w:rsidRPr="005C23A0">
        <w:rPr>
          <w:rFonts w:ascii="Times New Roman" w:eastAsia="Times New Roman" w:hAnsi="Times New Roman" w:cs="Times New Roman"/>
        </w:rPr>
        <w:t xml:space="preserve">other </w:t>
      </w:r>
      <w:r w:rsidRPr="005C23A0">
        <w:rPr>
          <w:rFonts w:ascii="Times New Roman" w:eastAsia="Times New Roman" w:hAnsi="Times New Roman" w:cs="Times New Roman"/>
        </w:rPr>
        <w:t>surveys administered by OIE. In these circumstances, OIE maintains editorial rights and the right to refuse questions.</w:t>
      </w:r>
    </w:p>
    <w:p w14:paraId="6EF409B6" w14:textId="77777777" w:rsidR="00AD5C8E" w:rsidRDefault="00AD5C8E" w:rsidP="00360E3E">
      <w:pPr>
        <w:spacing w:before="100" w:beforeAutospacing="1" w:after="100" w:afterAutospacing="1"/>
        <w:rPr>
          <w:rFonts w:ascii="Times New Roman" w:eastAsia="Times New Roman" w:hAnsi="Times New Roman" w:cs="Times New Roman"/>
          <w:b/>
          <w:bCs/>
        </w:rPr>
      </w:pPr>
    </w:p>
    <w:p w14:paraId="1449353C" w14:textId="77777777" w:rsidR="005C23A0" w:rsidRDefault="005C23A0" w:rsidP="00360E3E">
      <w:pPr>
        <w:spacing w:before="100" w:beforeAutospacing="1" w:after="100" w:afterAutospacing="1"/>
        <w:rPr>
          <w:rFonts w:ascii="Times New Roman" w:eastAsia="Times New Roman" w:hAnsi="Times New Roman" w:cs="Times New Roman"/>
          <w:b/>
          <w:bCs/>
        </w:rPr>
      </w:pPr>
    </w:p>
    <w:p w14:paraId="3083A5F6" w14:textId="77777777" w:rsidR="005C23A0" w:rsidRDefault="005C23A0" w:rsidP="00360E3E">
      <w:pPr>
        <w:spacing w:before="100" w:beforeAutospacing="1" w:after="100" w:afterAutospacing="1"/>
        <w:rPr>
          <w:rFonts w:ascii="Times New Roman" w:eastAsia="Times New Roman" w:hAnsi="Times New Roman" w:cs="Times New Roman"/>
          <w:b/>
          <w:bCs/>
        </w:rPr>
      </w:pPr>
    </w:p>
    <w:p w14:paraId="40FD1B32" w14:textId="578BFD5C" w:rsidR="00E91869" w:rsidRPr="00430827" w:rsidRDefault="00064694" w:rsidP="00360E3E">
      <w:pPr>
        <w:spacing w:before="100" w:beforeAutospacing="1" w:after="100" w:afterAutospacing="1"/>
        <w:rPr>
          <w:rFonts w:ascii="Times New Roman" w:eastAsia="Times New Roman" w:hAnsi="Times New Roman" w:cs="Times New Roman"/>
          <w:b/>
          <w:bCs/>
        </w:rPr>
      </w:pPr>
      <w:r w:rsidRPr="00430827">
        <w:rPr>
          <w:rFonts w:ascii="Times New Roman" w:eastAsia="Times New Roman" w:hAnsi="Times New Roman" w:cs="Times New Roman"/>
          <w:b/>
          <w:bCs/>
        </w:rPr>
        <w:lastRenderedPageBreak/>
        <w:t>Confidentiality</w:t>
      </w:r>
    </w:p>
    <w:p w14:paraId="7F0501B1" w14:textId="5F5109BD" w:rsidR="00267740" w:rsidRPr="008E0955" w:rsidRDefault="006F5F8B" w:rsidP="00360E3E">
      <w:pPr>
        <w:spacing w:before="100" w:beforeAutospacing="1" w:after="100" w:afterAutospacing="1"/>
        <w:rPr>
          <w:rFonts w:ascii="Times New Roman" w:eastAsia="Times New Roman" w:hAnsi="Times New Roman" w:cs="Times New Roman"/>
        </w:rPr>
      </w:pPr>
      <w:r w:rsidRPr="008E0955">
        <w:rPr>
          <w:rFonts w:ascii="Times New Roman" w:eastAsia="Times New Roman" w:hAnsi="Times New Roman" w:cs="Times New Roman"/>
        </w:rPr>
        <w:t xml:space="preserve">Surveys can be either confidential or anonymous. For sensitive subject matters, anonymity may encourage more honest responses, but it limits opportunities to link responses to other data sets. If a survey is conducted confidentially it can be pre-populated with respondent information and linked to other data to streamline data collection and analysis.  </w:t>
      </w:r>
      <w:r w:rsidR="00F765C9">
        <w:rPr>
          <w:rFonts w:ascii="Times New Roman" w:eastAsia="Times New Roman" w:hAnsi="Times New Roman" w:cs="Times New Roman"/>
        </w:rPr>
        <w:t xml:space="preserve">For both anonymous and confidential surveys, </w:t>
      </w:r>
      <w:r w:rsidRPr="008E0955">
        <w:rPr>
          <w:rFonts w:ascii="Times New Roman" w:eastAsia="Times New Roman" w:hAnsi="Times New Roman" w:cs="Times New Roman"/>
        </w:rPr>
        <w:t xml:space="preserve">OIE </w:t>
      </w:r>
      <w:r w:rsidR="00430827">
        <w:rPr>
          <w:rFonts w:ascii="Times New Roman" w:eastAsia="Times New Roman" w:hAnsi="Times New Roman" w:cs="Times New Roman"/>
        </w:rPr>
        <w:t xml:space="preserve">may </w:t>
      </w:r>
      <w:r w:rsidR="0058751C">
        <w:rPr>
          <w:rFonts w:ascii="Times New Roman" w:eastAsia="Times New Roman" w:hAnsi="Times New Roman" w:cs="Times New Roman"/>
        </w:rPr>
        <w:t xml:space="preserve">require </w:t>
      </w:r>
      <w:r w:rsidR="0058751C" w:rsidRPr="00A02C1B">
        <w:rPr>
          <w:rFonts w:ascii="Times New Roman" w:eastAsia="Times New Roman" w:hAnsi="Times New Roman" w:cs="Times New Roman"/>
        </w:rPr>
        <w:t xml:space="preserve">adherence to </w:t>
      </w:r>
      <w:r w:rsidR="00493AD8" w:rsidRPr="00A02C1B">
        <w:rPr>
          <w:rFonts w:ascii="Times New Roman" w:eastAsia="Times New Roman" w:hAnsi="Times New Roman" w:cs="Times New Roman"/>
          <w:color w:val="000000"/>
          <w:lang w:eastAsia="en-US"/>
        </w:rPr>
        <w:t xml:space="preserve">National Institute of Statistical Sciences (NISS) </w:t>
      </w:r>
      <w:r w:rsidR="00430827" w:rsidRPr="00A02C1B">
        <w:rPr>
          <w:rFonts w:ascii="Times New Roman" w:eastAsia="Times New Roman" w:hAnsi="Times New Roman" w:cs="Times New Roman"/>
        </w:rPr>
        <w:t xml:space="preserve">data reporting </w:t>
      </w:r>
      <w:r w:rsidR="0058751C" w:rsidRPr="00A02C1B">
        <w:rPr>
          <w:rFonts w:ascii="Times New Roman" w:eastAsia="Times New Roman" w:hAnsi="Times New Roman" w:cs="Times New Roman"/>
        </w:rPr>
        <w:t>standards</w:t>
      </w:r>
      <w:r w:rsidR="00493AD8" w:rsidRPr="00A02C1B">
        <w:rPr>
          <w:rFonts w:ascii="Times New Roman" w:eastAsia="Times New Roman" w:hAnsi="Times New Roman" w:cs="Times New Roman"/>
        </w:rPr>
        <w:t xml:space="preserve"> </w:t>
      </w:r>
      <w:r w:rsidR="004C061B" w:rsidRPr="00A02C1B">
        <w:rPr>
          <w:rFonts w:ascii="Times New Roman" w:eastAsia="Times New Roman" w:hAnsi="Times New Roman" w:cs="Times New Roman"/>
        </w:rPr>
        <w:t>and pract</w:t>
      </w:r>
      <w:r w:rsidR="004C061B">
        <w:rPr>
          <w:rFonts w:ascii="Times New Roman" w:eastAsia="Times New Roman" w:hAnsi="Times New Roman" w:cs="Times New Roman"/>
        </w:rPr>
        <w:t>ices</w:t>
      </w:r>
      <w:r w:rsidR="0058751C">
        <w:rPr>
          <w:rFonts w:ascii="Times New Roman" w:eastAsia="Times New Roman" w:hAnsi="Times New Roman" w:cs="Times New Roman"/>
        </w:rPr>
        <w:t xml:space="preserve"> </w:t>
      </w:r>
      <w:r w:rsidRPr="008E0955">
        <w:rPr>
          <w:rFonts w:ascii="Times New Roman" w:eastAsia="Times New Roman" w:hAnsi="Times New Roman" w:cs="Times New Roman"/>
        </w:rPr>
        <w:t>to protect respondent confidentiality.</w:t>
      </w:r>
    </w:p>
    <w:p w14:paraId="07C83AF6" w14:textId="029C8A9D" w:rsidR="006F5F8B" w:rsidRPr="008E0955" w:rsidRDefault="006F5F8B" w:rsidP="006F5F8B">
      <w:pPr>
        <w:spacing w:before="100" w:beforeAutospacing="1" w:after="100" w:afterAutospacing="1"/>
        <w:rPr>
          <w:rFonts w:ascii="Times New Roman" w:eastAsia="Times New Roman" w:hAnsi="Times New Roman" w:cs="Times New Roman"/>
          <w:color w:val="000000"/>
          <w:lang w:eastAsia="en-US"/>
        </w:rPr>
      </w:pPr>
      <w:r w:rsidRPr="008E0955">
        <w:rPr>
          <w:rFonts w:ascii="Times New Roman" w:eastAsia="Times New Roman" w:hAnsi="Times New Roman" w:cs="Times New Roman"/>
        </w:rPr>
        <w:t xml:space="preserve">In reporting confidential data, </w:t>
      </w:r>
      <w:r w:rsidR="00267740" w:rsidRPr="008E0955">
        <w:rPr>
          <w:rFonts w:ascii="Times New Roman" w:eastAsia="Times New Roman" w:hAnsi="Times New Roman" w:cs="Times New Roman"/>
        </w:rPr>
        <w:t xml:space="preserve">NJIT follows standards </w:t>
      </w:r>
      <w:r w:rsidRPr="008E0955">
        <w:rPr>
          <w:rFonts w:ascii="Times New Roman" w:eastAsia="Times New Roman" w:hAnsi="Times New Roman" w:cs="Times New Roman"/>
        </w:rPr>
        <w:t xml:space="preserve">and practices </w:t>
      </w:r>
      <w:r w:rsidR="00267740" w:rsidRPr="008E0955">
        <w:rPr>
          <w:rFonts w:ascii="Times New Roman" w:eastAsia="Times New Roman" w:hAnsi="Times New Roman" w:cs="Times New Roman"/>
        </w:rPr>
        <w:t xml:space="preserve">endorsed by the </w:t>
      </w:r>
      <w:r w:rsidR="00267740" w:rsidRPr="00AD5C8E">
        <w:rPr>
          <w:rFonts w:ascii="Times New Roman" w:eastAsia="Times New Roman" w:hAnsi="Times New Roman" w:cs="Times New Roman"/>
          <w:color w:val="000000"/>
          <w:lang w:eastAsia="en-US"/>
        </w:rPr>
        <w:t>National Institute of Statistical Sciences (NISS).</w:t>
      </w:r>
      <w:r w:rsidR="00267740" w:rsidRPr="008E0955">
        <w:rPr>
          <w:rFonts w:ascii="Times New Roman" w:eastAsia="Times New Roman" w:hAnsi="Times New Roman" w:cs="Times New Roman"/>
          <w:color w:val="000000"/>
          <w:lang w:eastAsia="en-US"/>
        </w:rPr>
        <w:t xml:space="preserve"> NISS produces research and guidelines on statistical confidentiality and data protection methods. The </w:t>
      </w:r>
      <w:r w:rsidRPr="008E0955">
        <w:rPr>
          <w:rFonts w:ascii="Times New Roman" w:eastAsia="Times New Roman" w:hAnsi="Times New Roman" w:cs="Times New Roman"/>
          <w:color w:val="000000"/>
          <w:lang w:eastAsia="en-US"/>
        </w:rPr>
        <w:t>standards and practices</w:t>
      </w:r>
      <w:r w:rsidR="00267740" w:rsidRPr="008E0955">
        <w:rPr>
          <w:rFonts w:ascii="Times New Roman" w:eastAsia="Times New Roman" w:hAnsi="Times New Roman" w:cs="Times New Roman"/>
          <w:color w:val="000000"/>
          <w:lang w:eastAsia="en-US"/>
        </w:rPr>
        <w:t xml:space="preserve"> below are applied as appropriate, given the level of confidentiality required.</w:t>
      </w:r>
    </w:p>
    <w:p w14:paraId="02EE3C1C" w14:textId="2669392D" w:rsidR="00267740" w:rsidRPr="00AD5C8E" w:rsidRDefault="00267740" w:rsidP="00267740">
      <w:pPr>
        <w:spacing w:before="100" w:beforeAutospacing="1" w:after="100" w:afterAutospacing="1"/>
        <w:outlineLvl w:val="2"/>
        <w:rPr>
          <w:rFonts w:ascii="Times New Roman" w:eastAsia="Times New Roman" w:hAnsi="Times New Roman" w:cs="Times New Roman"/>
          <w:b/>
          <w:bCs/>
          <w:color w:val="000000"/>
          <w:lang w:eastAsia="en-US"/>
        </w:rPr>
      </w:pPr>
      <w:r w:rsidRPr="005C23A0">
        <w:rPr>
          <w:rFonts w:ascii="Times New Roman" w:eastAsia="Times New Roman" w:hAnsi="Times New Roman" w:cs="Times New Roman"/>
          <w:i/>
          <w:iCs/>
          <w:color w:val="000000"/>
          <w:lang w:eastAsia="en-US"/>
        </w:rPr>
        <w:t xml:space="preserve">Key Principles and Standards for Data </w:t>
      </w:r>
      <w:r w:rsidR="00AD5C8E" w:rsidRPr="005C23A0">
        <w:rPr>
          <w:rFonts w:ascii="Times New Roman" w:eastAsia="Times New Roman" w:hAnsi="Times New Roman" w:cs="Times New Roman"/>
          <w:i/>
          <w:iCs/>
          <w:color w:val="000000"/>
          <w:lang w:eastAsia="en-US"/>
        </w:rPr>
        <w:t>Suppression</w:t>
      </w:r>
      <w:r w:rsidR="00AD5C8E">
        <w:rPr>
          <w:rFonts w:ascii="Times New Roman" w:eastAsia="Times New Roman" w:hAnsi="Times New Roman" w:cs="Times New Roman"/>
          <w:b/>
          <w:bCs/>
          <w:color w:val="000000"/>
          <w:lang w:eastAsia="en-US"/>
        </w:rPr>
        <w:t xml:space="preserve"> </w:t>
      </w:r>
      <w:r w:rsidR="00AD5C8E" w:rsidRPr="00AD5C8E">
        <w:rPr>
          <w:rFonts w:ascii="Times New Roman" w:eastAsia="Times New Roman" w:hAnsi="Times New Roman" w:cs="Times New Roman"/>
          <w:color w:val="000000"/>
          <w:lang w:eastAsia="en-US"/>
        </w:rPr>
        <w:t>The</w:t>
      </w:r>
      <w:r w:rsidR="0058751C" w:rsidRPr="0058751C">
        <w:rPr>
          <w:rFonts w:ascii="Times New Roman" w:eastAsia="Times New Roman" w:hAnsi="Times New Roman" w:cs="Times New Roman"/>
          <w:color w:val="000000"/>
          <w:lang w:eastAsia="en-US"/>
        </w:rPr>
        <w:t xml:space="preserve"> standards are applied as </w:t>
      </w:r>
      <w:r w:rsidR="0058751C">
        <w:rPr>
          <w:rFonts w:ascii="Times New Roman" w:eastAsia="Times New Roman" w:hAnsi="Times New Roman" w:cs="Times New Roman"/>
          <w:color w:val="000000"/>
          <w:lang w:eastAsia="en-US"/>
        </w:rPr>
        <w:t>appropriate to the type of data and required level of confidentiality.</w:t>
      </w:r>
    </w:p>
    <w:p w14:paraId="0884B3AD" w14:textId="77777777" w:rsidR="00267740" w:rsidRPr="0058751C" w:rsidRDefault="00267740" w:rsidP="00267740">
      <w:pPr>
        <w:numPr>
          <w:ilvl w:val="0"/>
          <w:numId w:val="6"/>
        </w:numPr>
        <w:spacing w:before="100" w:beforeAutospacing="1" w:after="100" w:afterAutospacing="1"/>
        <w:rPr>
          <w:rFonts w:ascii="Times New Roman" w:eastAsia="Times New Roman" w:hAnsi="Times New Roman" w:cs="Times New Roman"/>
          <w:color w:val="000000"/>
          <w:lang w:eastAsia="en-US"/>
        </w:rPr>
      </w:pPr>
      <w:r w:rsidRPr="005C23A0">
        <w:rPr>
          <w:rFonts w:ascii="Times New Roman" w:eastAsia="Times New Roman" w:hAnsi="Times New Roman" w:cs="Times New Roman"/>
          <w:b/>
          <w:bCs/>
          <w:color w:val="000000"/>
          <w:lang w:eastAsia="en-US"/>
        </w:rPr>
        <w:t>Threshold Rule</w:t>
      </w:r>
      <w:r w:rsidRPr="00430827">
        <w:rPr>
          <w:rFonts w:ascii="Times New Roman" w:eastAsia="Times New Roman" w:hAnsi="Times New Roman" w:cs="Times New Roman"/>
          <w:color w:val="000000"/>
          <w:lang w:eastAsia="en-US"/>
        </w:rPr>
        <w:t xml:space="preserve"> (Minimum Cell Size)</w:t>
      </w:r>
      <w:r w:rsidRPr="0058751C">
        <w:rPr>
          <w:rFonts w:ascii="Times New Roman" w:eastAsia="Times New Roman" w:hAnsi="Times New Roman" w:cs="Times New Roman"/>
          <w:color w:val="000000"/>
          <w:lang w:eastAsia="en-US"/>
        </w:rPr>
        <w:t>:</w:t>
      </w:r>
    </w:p>
    <w:p w14:paraId="65ED9B7C" w14:textId="77777777" w:rsidR="00267740" w:rsidRPr="008E0955" w:rsidRDefault="00267740" w:rsidP="00267740">
      <w:pPr>
        <w:numPr>
          <w:ilvl w:val="1"/>
          <w:numId w:val="6"/>
        </w:numPr>
        <w:spacing w:before="100" w:beforeAutospacing="1" w:after="100" w:afterAutospacing="1"/>
        <w:rPr>
          <w:rFonts w:ascii="Times New Roman" w:eastAsia="Times New Roman" w:hAnsi="Times New Roman" w:cs="Times New Roman"/>
          <w:color w:val="000000"/>
          <w:lang w:eastAsia="en-US"/>
        </w:rPr>
      </w:pPr>
      <w:r w:rsidRPr="008E0955">
        <w:rPr>
          <w:rFonts w:ascii="Times New Roman" w:eastAsia="Times New Roman" w:hAnsi="Times New Roman" w:cs="Times New Roman"/>
          <w:color w:val="000000"/>
          <w:lang w:eastAsia="en-US"/>
        </w:rPr>
        <w:t>Suppress cells containing small counts to avoid identifying individuals. A common threshold is less than 5 or 10 respondents, ensuring that individual responses remain confidential.</w:t>
      </w:r>
    </w:p>
    <w:p w14:paraId="6772D840" w14:textId="77777777" w:rsidR="00267740" w:rsidRPr="0058751C" w:rsidRDefault="00267740" w:rsidP="00267740">
      <w:pPr>
        <w:numPr>
          <w:ilvl w:val="0"/>
          <w:numId w:val="6"/>
        </w:numPr>
        <w:spacing w:before="100" w:beforeAutospacing="1" w:after="100" w:afterAutospacing="1"/>
        <w:rPr>
          <w:rFonts w:ascii="Times New Roman" w:eastAsia="Times New Roman" w:hAnsi="Times New Roman" w:cs="Times New Roman"/>
          <w:color w:val="000000"/>
          <w:lang w:eastAsia="en-US"/>
        </w:rPr>
      </w:pPr>
      <w:r w:rsidRPr="005C23A0">
        <w:rPr>
          <w:rFonts w:ascii="Times New Roman" w:eastAsia="Times New Roman" w:hAnsi="Times New Roman" w:cs="Times New Roman"/>
          <w:b/>
          <w:bCs/>
          <w:color w:val="000000"/>
          <w:lang w:eastAsia="en-US"/>
        </w:rPr>
        <w:t>Complementary Suppression</w:t>
      </w:r>
      <w:r w:rsidRPr="0058751C">
        <w:rPr>
          <w:rFonts w:ascii="Times New Roman" w:eastAsia="Times New Roman" w:hAnsi="Times New Roman" w:cs="Times New Roman"/>
          <w:color w:val="000000"/>
          <w:lang w:eastAsia="en-US"/>
        </w:rPr>
        <w:t>:</w:t>
      </w:r>
    </w:p>
    <w:p w14:paraId="3BDEF59A" w14:textId="77777777" w:rsidR="00267740" w:rsidRPr="008E0955" w:rsidRDefault="00267740" w:rsidP="00267740">
      <w:pPr>
        <w:numPr>
          <w:ilvl w:val="1"/>
          <w:numId w:val="6"/>
        </w:numPr>
        <w:spacing w:before="100" w:beforeAutospacing="1" w:after="100" w:afterAutospacing="1"/>
        <w:rPr>
          <w:rFonts w:ascii="Times New Roman" w:eastAsia="Times New Roman" w:hAnsi="Times New Roman" w:cs="Times New Roman"/>
          <w:color w:val="000000"/>
          <w:lang w:eastAsia="en-US"/>
        </w:rPr>
      </w:pPr>
      <w:r w:rsidRPr="008E0955">
        <w:rPr>
          <w:rFonts w:ascii="Times New Roman" w:eastAsia="Times New Roman" w:hAnsi="Times New Roman" w:cs="Times New Roman"/>
          <w:color w:val="000000"/>
          <w:lang w:eastAsia="en-US"/>
        </w:rPr>
        <w:t>Apply additional suppressions to prevent deducing suppressed values from row or column totals. When a primary cell is suppressed due to low counts, related cells are also suppressed to maintain confidentiality.</w:t>
      </w:r>
    </w:p>
    <w:p w14:paraId="7380F36D" w14:textId="77777777" w:rsidR="00267740" w:rsidRPr="0058751C" w:rsidRDefault="00267740" w:rsidP="00267740">
      <w:pPr>
        <w:numPr>
          <w:ilvl w:val="0"/>
          <w:numId w:val="6"/>
        </w:numPr>
        <w:spacing w:before="100" w:beforeAutospacing="1" w:after="100" w:afterAutospacing="1"/>
        <w:rPr>
          <w:rFonts w:ascii="Times New Roman" w:eastAsia="Times New Roman" w:hAnsi="Times New Roman" w:cs="Times New Roman"/>
          <w:color w:val="000000"/>
          <w:lang w:eastAsia="en-US"/>
        </w:rPr>
      </w:pPr>
      <w:r w:rsidRPr="005C23A0">
        <w:rPr>
          <w:rFonts w:ascii="Times New Roman" w:eastAsia="Times New Roman" w:hAnsi="Times New Roman" w:cs="Times New Roman"/>
          <w:b/>
          <w:bCs/>
          <w:color w:val="000000"/>
          <w:lang w:eastAsia="en-US"/>
        </w:rPr>
        <w:t>Dominance Rule</w:t>
      </w:r>
      <w:r w:rsidRPr="0058751C">
        <w:rPr>
          <w:rFonts w:ascii="Times New Roman" w:eastAsia="Times New Roman" w:hAnsi="Times New Roman" w:cs="Times New Roman"/>
          <w:color w:val="000000"/>
          <w:lang w:eastAsia="en-US"/>
        </w:rPr>
        <w:t>:</w:t>
      </w:r>
    </w:p>
    <w:p w14:paraId="35079EAD" w14:textId="77777777" w:rsidR="00267740" w:rsidRPr="008E0955" w:rsidRDefault="00267740" w:rsidP="00267740">
      <w:pPr>
        <w:numPr>
          <w:ilvl w:val="1"/>
          <w:numId w:val="6"/>
        </w:numPr>
        <w:spacing w:before="100" w:beforeAutospacing="1" w:after="100" w:afterAutospacing="1"/>
        <w:rPr>
          <w:rFonts w:ascii="Times New Roman" w:eastAsia="Times New Roman" w:hAnsi="Times New Roman" w:cs="Times New Roman"/>
          <w:color w:val="000000"/>
          <w:lang w:eastAsia="en-US"/>
        </w:rPr>
      </w:pPr>
      <w:r w:rsidRPr="008E0955">
        <w:rPr>
          <w:rFonts w:ascii="Times New Roman" w:eastAsia="Times New Roman" w:hAnsi="Times New Roman" w:cs="Times New Roman"/>
          <w:color w:val="000000"/>
          <w:lang w:eastAsia="en-US"/>
        </w:rPr>
        <w:t>Suppress cells where a small number of respondents (e.g., one or two) have a disproportionately large influence on the cell’s total value. This rule is used to prevent identifying these dominant respondents.</w:t>
      </w:r>
    </w:p>
    <w:p w14:paraId="005F12EA" w14:textId="77777777" w:rsidR="00267740" w:rsidRPr="0058751C" w:rsidRDefault="00267740" w:rsidP="00267740">
      <w:pPr>
        <w:numPr>
          <w:ilvl w:val="0"/>
          <w:numId w:val="6"/>
        </w:numPr>
        <w:spacing w:before="100" w:beforeAutospacing="1" w:after="100" w:afterAutospacing="1"/>
        <w:rPr>
          <w:rFonts w:ascii="Times New Roman" w:eastAsia="Times New Roman" w:hAnsi="Times New Roman" w:cs="Times New Roman"/>
          <w:color w:val="000000"/>
          <w:lang w:eastAsia="en-US"/>
        </w:rPr>
      </w:pPr>
      <w:r w:rsidRPr="005C23A0">
        <w:rPr>
          <w:rFonts w:ascii="Times New Roman" w:eastAsia="Times New Roman" w:hAnsi="Times New Roman" w:cs="Times New Roman"/>
          <w:b/>
          <w:bCs/>
          <w:color w:val="000000"/>
          <w:lang w:eastAsia="en-US"/>
        </w:rPr>
        <w:t>p% Rule</w:t>
      </w:r>
      <w:r w:rsidRPr="0058751C">
        <w:rPr>
          <w:rFonts w:ascii="Times New Roman" w:eastAsia="Times New Roman" w:hAnsi="Times New Roman" w:cs="Times New Roman"/>
          <w:color w:val="000000"/>
          <w:lang w:eastAsia="en-US"/>
        </w:rPr>
        <w:t>:</w:t>
      </w:r>
    </w:p>
    <w:p w14:paraId="47A0FC79" w14:textId="78293810" w:rsidR="0058751C" w:rsidRPr="00AD5C8E" w:rsidRDefault="00267740" w:rsidP="00430827">
      <w:pPr>
        <w:numPr>
          <w:ilvl w:val="1"/>
          <w:numId w:val="6"/>
        </w:numPr>
        <w:spacing w:before="100" w:beforeAutospacing="1" w:after="100" w:afterAutospacing="1"/>
        <w:rPr>
          <w:rFonts w:ascii="Times New Roman" w:eastAsia="Times New Roman" w:hAnsi="Times New Roman" w:cs="Times New Roman"/>
          <w:color w:val="000000"/>
          <w:lang w:eastAsia="en-US"/>
        </w:rPr>
      </w:pPr>
      <w:r w:rsidRPr="008E0955">
        <w:rPr>
          <w:rFonts w:ascii="Times New Roman" w:eastAsia="Times New Roman" w:hAnsi="Times New Roman" w:cs="Times New Roman"/>
          <w:color w:val="000000"/>
          <w:lang w:eastAsia="en-US"/>
        </w:rPr>
        <w:t>Cells are suppressed if a single respondent or a small group of respondents contribute more than a certain percentage (e.g., 80%) to the total value of the cell. This protects against identifying individuals based on their substantial contribution to the data.</w:t>
      </w:r>
    </w:p>
    <w:p w14:paraId="7D3E48AC" w14:textId="77777777" w:rsidR="00267740" w:rsidRPr="0058751C" w:rsidRDefault="00267740" w:rsidP="00267740">
      <w:pPr>
        <w:numPr>
          <w:ilvl w:val="0"/>
          <w:numId w:val="6"/>
        </w:numPr>
        <w:spacing w:before="100" w:beforeAutospacing="1" w:after="100" w:afterAutospacing="1"/>
        <w:rPr>
          <w:rFonts w:ascii="Times New Roman" w:eastAsia="Times New Roman" w:hAnsi="Times New Roman" w:cs="Times New Roman"/>
          <w:color w:val="000000"/>
          <w:lang w:eastAsia="en-US"/>
        </w:rPr>
      </w:pPr>
      <w:r w:rsidRPr="005C23A0">
        <w:rPr>
          <w:rFonts w:ascii="Times New Roman" w:eastAsia="Times New Roman" w:hAnsi="Times New Roman" w:cs="Times New Roman"/>
          <w:b/>
          <w:bCs/>
          <w:color w:val="000000"/>
          <w:lang w:eastAsia="en-US"/>
        </w:rPr>
        <w:t>n/k Rule</w:t>
      </w:r>
      <w:r w:rsidRPr="0058751C">
        <w:rPr>
          <w:rFonts w:ascii="Times New Roman" w:eastAsia="Times New Roman" w:hAnsi="Times New Roman" w:cs="Times New Roman"/>
          <w:color w:val="000000"/>
          <w:lang w:eastAsia="en-US"/>
        </w:rPr>
        <w:t>:</w:t>
      </w:r>
    </w:p>
    <w:p w14:paraId="5976E3AC" w14:textId="77777777" w:rsidR="00267740" w:rsidRPr="008E0955" w:rsidRDefault="00267740" w:rsidP="00267740">
      <w:pPr>
        <w:numPr>
          <w:ilvl w:val="1"/>
          <w:numId w:val="6"/>
        </w:numPr>
        <w:spacing w:before="100" w:beforeAutospacing="1" w:after="100" w:afterAutospacing="1"/>
        <w:rPr>
          <w:rFonts w:ascii="Times New Roman" w:eastAsia="Times New Roman" w:hAnsi="Times New Roman" w:cs="Times New Roman"/>
          <w:color w:val="000000"/>
          <w:lang w:eastAsia="en-US"/>
        </w:rPr>
      </w:pPr>
      <w:r w:rsidRPr="008E0955">
        <w:rPr>
          <w:rFonts w:ascii="Times New Roman" w:eastAsia="Times New Roman" w:hAnsi="Times New Roman" w:cs="Times New Roman"/>
          <w:color w:val="000000"/>
          <w:lang w:eastAsia="en-US"/>
        </w:rPr>
        <w:t>Suppress cells if the top k respondents contribute more than a specified proportion (e.g., 70%) of the total value of the cell, safeguarding the confidentiality of respondents with significant contributions.</w:t>
      </w:r>
    </w:p>
    <w:p w14:paraId="41091A9F" w14:textId="77777777" w:rsidR="00267740" w:rsidRPr="0058751C" w:rsidRDefault="00267740" w:rsidP="00267740">
      <w:pPr>
        <w:numPr>
          <w:ilvl w:val="0"/>
          <w:numId w:val="6"/>
        </w:numPr>
        <w:spacing w:before="100" w:beforeAutospacing="1" w:after="100" w:afterAutospacing="1"/>
        <w:rPr>
          <w:rFonts w:ascii="Times New Roman" w:eastAsia="Times New Roman" w:hAnsi="Times New Roman" w:cs="Times New Roman"/>
          <w:color w:val="000000"/>
          <w:lang w:eastAsia="en-US"/>
        </w:rPr>
      </w:pPr>
      <w:r w:rsidRPr="005C23A0">
        <w:rPr>
          <w:rFonts w:ascii="Times New Roman" w:eastAsia="Times New Roman" w:hAnsi="Times New Roman" w:cs="Times New Roman"/>
          <w:b/>
          <w:bCs/>
          <w:color w:val="000000"/>
          <w:lang w:eastAsia="en-US"/>
        </w:rPr>
        <w:t>Random Perturbation</w:t>
      </w:r>
      <w:r w:rsidRPr="0058751C">
        <w:rPr>
          <w:rFonts w:ascii="Times New Roman" w:eastAsia="Times New Roman" w:hAnsi="Times New Roman" w:cs="Times New Roman"/>
          <w:color w:val="000000"/>
          <w:lang w:eastAsia="en-US"/>
        </w:rPr>
        <w:t>:</w:t>
      </w:r>
    </w:p>
    <w:p w14:paraId="154F1723" w14:textId="77777777" w:rsidR="00267740" w:rsidRPr="008E0955" w:rsidRDefault="00267740" w:rsidP="00267740">
      <w:pPr>
        <w:numPr>
          <w:ilvl w:val="1"/>
          <w:numId w:val="6"/>
        </w:numPr>
        <w:spacing w:before="100" w:beforeAutospacing="1" w:after="100" w:afterAutospacing="1"/>
        <w:rPr>
          <w:rFonts w:ascii="Times New Roman" w:eastAsia="Times New Roman" w:hAnsi="Times New Roman" w:cs="Times New Roman"/>
          <w:color w:val="000000"/>
          <w:lang w:eastAsia="en-US"/>
        </w:rPr>
      </w:pPr>
      <w:r w:rsidRPr="008E0955">
        <w:rPr>
          <w:rFonts w:ascii="Times New Roman" w:eastAsia="Times New Roman" w:hAnsi="Times New Roman" w:cs="Times New Roman"/>
          <w:color w:val="000000"/>
          <w:lang w:eastAsia="en-US"/>
        </w:rPr>
        <w:t>Introduce small random changes to the data in cells to obscure exact counts while maintaining overall data integrity and usability. This helps in protecting individual responses.</w:t>
      </w:r>
    </w:p>
    <w:p w14:paraId="1637573C" w14:textId="77777777" w:rsidR="00267740" w:rsidRPr="0058751C" w:rsidRDefault="00267740" w:rsidP="00267740">
      <w:pPr>
        <w:numPr>
          <w:ilvl w:val="0"/>
          <w:numId w:val="6"/>
        </w:numPr>
        <w:spacing w:before="100" w:beforeAutospacing="1" w:after="100" w:afterAutospacing="1"/>
        <w:rPr>
          <w:rFonts w:ascii="Times New Roman" w:eastAsia="Times New Roman" w:hAnsi="Times New Roman" w:cs="Times New Roman"/>
          <w:color w:val="000000"/>
          <w:lang w:eastAsia="en-US"/>
        </w:rPr>
      </w:pPr>
      <w:r w:rsidRPr="005C23A0">
        <w:rPr>
          <w:rFonts w:ascii="Times New Roman" w:eastAsia="Times New Roman" w:hAnsi="Times New Roman" w:cs="Times New Roman"/>
          <w:b/>
          <w:bCs/>
          <w:color w:val="000000"/>
          <w:lang w:eastAsia="en-US"/>
        </w:rPr>
        <w:t>Aggregation</w:t>
      </w:r>
      <w:r w:rsidRPr="0058751C">
        <w:rPr>
          <w:rFonts w:ascii="Times New Roman" w:eastAsia="Times New Roman" w:hAnsi="Times New Roman" w:cs="Times New Roman"/>
          <w:color w:val="000000"/>
          <w:lang w:eastAsia="en-US"/>
        </w:rPr>
        <w:t>:</w:t>
      </w:r>
    </w:p>
    <w:p w14:paraId="641A5124" w14:textId="77777777" w:rsidR="00267740" w:rsidRPr="008E0955" w:rsidRDefault="00267740" w:rsidP="00267740">
      <w:pPr>
        <w:numPr>
          <w:ilvl w:val="1"/>
          <w:numId w:val="6"/>
        </w:numPr>
        <w:spacing w:before="100" w:beforeAutospacing="1" w:after="100" w:afterAutospacing="1"/>
        <w:rPr>
          <w:rFonts w:ascii="Times New Roman" w:eastAsia="Times New Roman" w:hAnsi="Times New Roman" w:cs="Times New Roman"/>
          <w:color w:val="000000"/>
          <w:lang w:eastAsia="en-US"/>
        </w:rPr>
      </w:pPr>
      <w:r w:rsidRPr="008E0955">
        <w:rPr>
          <w:rFonts w:ascii="Times New Roman" w:eastAsia="Times New Roman" w:hAnsi="Times New Roman" w:cs="Times New Roman"/>
          <w:color w:val="000000"/>
          <w:lang w:eastAsia="en-US"/>
        </w:rPr>
        <w:t>Aggregate data to higher levels, combining categories or regions to prevent identification from granular data. This approach reduces the risk of disclosure while retaining the overall trends and patterns.</w:t>
      </w:r>
    </w:p>
    <w:p w14:paraId="60A7C2B2" w14:textId="77777777" w:rsidR="00267740" w:rsidRPr="0058751C" w:rsidRDefault="00267740" w:rsidP="00267740">
      <w:pPr>
        <w:numPr>
          <w:ilvl w:val="0"/>
          <w:numId w:val="6"/>
        </w:numPr>
        <w:spacing w:before="100" w:beforeAutospacing="1" w:after="100" w:afterAutospacing="1"/>
        <w:rPr>
          <w:rFonts w:ascii="Times New Roman" w:eastAsia="Times New Roman" w:hAnsi="Times New Roman" w:cs="Times New Roman"/>
          <w:color w:val="000000"/>
          <w:lang w:eastAsia="en-US"/>
        </w:rPr>
      </w:pPr>
      <w:r w:rsidRPr="005C23A0">
        <w:rPr>
          <w:rFonts w:ascii="Times New Roman" w:eastAsia="Times New Roman" w:hAnsi="Times New Roman" w:cs="Times New Roman"/>
          <w:b/>
          <w:bCs/>
          <w:color w:val="000000"/>
          <w:lang w:eastAsia="en-US"/>
        </w:rPr>
        <w:t>Rounding</w:t>
      </w:r>
      <w:r w:rsidRPr="0058751C">
        <w:rPr>
          <w:rFonts w:ascii="Times New Roman" w:eastAsia="Times New Roman" w:hAnsi="Times New Roman" w:cs="Times New Roman"/>
          <w:color w:val="000000"/>
          <w:lang w:eastAsia="en-US"/>
        </w:rPr>
        <w:t>:</w:t>
      </w:r>
    </w:p>
    <w:p w14:paraId="1EE500BB" w14:textId="77777777" w:rsidR="00267740" w:rsidRPr="008E0955" w:rsidRDefault="00267740" w:rsidP="00267740">
      <w:pPr>
        <w:numPr>
          <w:ilvl w:val="1"/>
          <w:numId w:val="6"/>
        </w:numPr>
        <w:spacing w:before="100" w:beforeAutospacing="1" w:after="100" w:afterAutospacing="1"/>
        <w:rPr>
          <w:rFonts w:ascii="Times New Roman" w:eastAsia="Times New Roman" w:hAnsi="Times New Roman" w:cs="Times New Roman"/>
          <w:color w:val="000000"/>
          <w:lang w:eastAsia="en-US"/>
        </w:rPr>
      </w:pPr>
      <w:r w:rsidRPr="008E0955">
        <w:rPr>
          <w:rFonts w:ascii="Times New Roman" w:eastAsia="Times New Roman" w:hAnsi="Times New Roman" w:cs="Times New Roman"/>
          <w:color w:val="000000"/>
          <w:lang w:eastAsia="en-US"/>
        </w:rPr>
        <w:lastRenderedPageBreak/>
        <w:t>Round the values in cells to the nearest base (e.g., nearest 5 or 10) to obscure the exact numbers, adding an additional layer of confidentiality.</w:t>
      </w:r>
    </w:p>
    <w:p w14:paraId="1CFBA732" w14:textId="77777777" w:rsidR="00E91869" w:rsidRPr="008E0955" w:rsidRDefault="00E91869" w:rsidP="00360E3E">
      <w:pPr>
        <w:spacing w:before="100" w:beforeAutospacing="1" w:after="100" w:afterAutospacing="1"/>
        <w:rPr>
          <w:rFonts w:ascii="Times New Roman" w:eastAsia="Times New Roman" w:hAnsi="Times New Roman" w:cs="Times New Roman"/>
        </w:rPr>
      </w:pPr>
    </w:p>
    <w:sectPr w:rsidR="00E91869" w:rsidRPr="008E0955" w:rsidSect="00800CD4">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09130" w14:textId="77777777" w:rsidR="001701A9" w:rsidRDefault="001701A9" w:rsidP="00971DAE">
      <w:r>
        <w:separator/>
      </w:r>
    </w:p>
  </w:endnote>
  <w:endnote w:type="continuationSeparator" w:id="0">
    <w:p w14:paraId="010219A0" w14:textId="77777777" w:rsidR="001701A9" w:rsidRDefault="001701A9" w:rsidP="00971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5392926"/>
      <w:docPartObj>
        <w:docPartGallery w:val="Page Numbers (Bottom of Page)"/>
        <w:docPartUnique/>
      </w:docPartObj>
    </w:sdtPr>
    <w:sdtContent>
      <w:p w14:paraId="10131A0C" w14:textId="39286620" w:rsidR="00971DAE" w:rsidRDefault="00971DAE" w:rsidP="00DD1F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8AACC7" w14:textId="77777777" w:rsidR="00971DAE" w:rsidRDefault="00971DAE" w:rsidP="00971D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3203164"/>
      <w:docPartObj>
        <w:docPartGallery w:val="Page Numbers (Bottom of Page)"/>
        <w:docPartUnique/>
      </w:docPartObj>
    </w:sdtPr>
    <w:sdtContent>
      <w:p w14:paraId="21D87C75" w14:textId="1A6D203F" w:rsidR="00971DAE" w:rsidRDefault="00971DAE" w:rsidP="00DD1F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E290C4" w14:textId="77777777" w:rsidR="00971DAE" w:rsidRDefault="00971DAE" w:rsidP="00971D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5DD5E" w14:textId="77777777" w:rsidR="001701A9" w:rsidRDefault="001701A9" w:rsidP="00971DAE">
      <w:r>
        <w:separator/>
      </w:r>
    </w:p>
  </w:footnote>
  <w:footnote w:type="continuationSeparator" w:id="0">
    <w:p w14:paraId="41CCF186" w14:textId="77777777" w:rsidR="001701A9" w:rsidRDefault="001701A9" w:rsidP="00971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516F9"/>
    <w:multiLevelType w:val="multilevel"/>
    <w:tmpl w:val="282C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A5097"/>
    <w:multiLevelType w:val="multilevel"/>
    <w:tmpl w:val="10A63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D95DA2"/>
    <w:multiLevelType w:val="multilevel"/>
    <w:tmpl w:val="C10ED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E153E7"/>
    <w:multiLevelType w:val="multilevel"/>
    <w:tmpl w:val="F648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250E06"/>
    <w:multiLevelType w:val="multilevel"/>
    <w:tmpl w:val="5622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9C2B24"/>
    <w:multiLevelType w:val="multilevel"/>
    <w:tmpl w:val="6886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5A2B1F"/>
    <w:multiLevelType w:val="multilevel"/>
    <w:tmpl w:val="DA5A33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9E0EE2"/>
    <w:multiLevelType w:val="multilevel"/>
    <w:tmpl w:val="490EFCF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260"/>
        </w:tabs>
        <w:ind w:left="126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53216CEF"/>
    <w:multiLevelType w:val="hybridMultilevel"/>
    <w:tmpl w:val="D0083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DD549D"/>
    <w:multiLevelType w:val="hybridMultilevel"/>
    <w:tmpl w:val="A6FA5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7DF25A3"/>
    <w:multiLevelType w:val="multilevel"/>
    <w:tmpl w:val="26AE6E60"/>
    <w:lvl w:ilvl="0">
      <w:start w:val="1"/>
      <w:numFmt w:val="bullet"/>
      <w:lvlText w:val=""/>
      <w:lvlJc w:val="left"/>
      <w:pPr>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208494671">
    <w:abstractNumId w:val="7"/>
  </w:num>
  <w:num w:numId="2" w16cid:durableId="834346934">
    <w:abstractNumId w:val="3"/>
  </w:num>
  <w:num w:numId="3" w16cid:durableId="402141714">
    <w:abstractNumId w:val="4"/>
  </w:num>
  <w:num w:numId="4" w16cid:durableId="559245530">
    <w:abstractNumId w:val="1"/>
  </w:num>
  <w:num w:numId="5" w16cid:durableId="369493721">
    <w:abstractNumId w:val="2"/>
  </w:num>
  <w:num w:numId="6" w16cid:durableId="1859587420">
    <w:abstractNumId w:val="10"/>
  </w:num>
  <w:num w:numId="7" w16cid:durableId="872764117">
    <w:abstractNumId w:val="6"/>
  </w:num>
  <w:num w:numId="8" w16cid:durableId="1077440353">
    <w:abstractNumId w:val="0"/>
  </w:num>
  <w:num w:numId="9" w16cid:durableId="2094815476">
    <w:abstractNumId w:val="5"/>
  </w:num>
  <w:num w:numId="10" w16cid:durableId="898437389">
    <w:abstractNumId w:val="9"/>
  </w:num>
  <w:num w:numId="11" w16cid:durableId="2148520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E3E"/>
    <w:rsid w:val="00001080"/>
    <w:rsid w:val="00010366"/>
    <w:rsid w:val="00015A4C"/>
    <w:rsid w:val="00035AA9"/>
    <w:rsid w:val="000374CD"/>
    <w:rsid w:val="00064694"/>
    <w:rsid w:val="000943A8"/>
    <w:rsid w:val="000A7219"/>
    <w:rsid w:val="000D7FB3"/>
    <w:rsid w:val="000F7414"/>
    <w:rsid w:val="001566A3"/>
    <w:rsid w:val="001701A9"/>
    <w:rsid w:val="001B59E2"/>
    <w:rsid w:val="001D764B"/>
    <w:rsid w:val="00232376"/>
    <w:rsid w:val="002358FF"/>
    <w:rsid w:val="002509D8"/>
    <w:rsid w:val="00267740"/>
    <w:rsid w:val="002C2DA0"/>
    <w:rsid w:val="002C532D"/>
    <w:rsid w:val="002F2198"/>
    <w:rsid w:val="00300DBE"/>
    <w:rsid w:val="0030470C"/>
    <w:rsid w:val="00324145"/>
    <w:rsid w:val="00354648"/>
    <w:rsid w:val="003603D2"/>
    <w:rsid w:val="00360E3E"/>
    <w:rsid w:val="003746E9"/>
    <w:rsid w:val="0038542D"/>
    <w:rsid w:val="004134AC"/>
    <w:rsid w:val="00430827"/>
    <w:rsid w:val="00442262"/>
    <w:rsid w:val="004750F4"/>
    <w:rsid w:val="00475935"/>
    <w:rsid w:val="00483E0B"/>
    <w:rsid w:val="00493AD8"/>
    <w:rsid w:val="004B09A7"/>
    <w:rsid w:val="004B1CA7"/>
    <w:rsid w:val="004C061B"/>
    <w:rsid w:val="004C215C"/>
    <w:rsid w:val="00505A95"/>
    <w:rsid w:val="005312C0"/>
    <w:rsid w:val="0058751C"/>
    <w:rsid w:val="005A0049"/>
    <w:rsid w:val="005C23A0"/>
    <w:rsid w:val="0060026C"/>
    <w:rsid w:val="006065C3"/>
    <w:rsid w:val="00613E3D"/>
    <w:rsid w:val="006147DB"/>
    <w:rsid w:val="00660BC3"/>
    <w:rsid w:val="006946CD"/>
    <w:rsid w:val="006F275E"/>
    <w:rsid w:val="006F5F8B"/>
    <w:rsid w:val="0071226E"/>
    <w:rsid w:val="00717EDC"/>
    <w:rsid w:val="0078095D"/>
    <w:rsid w:val="00800CD4"/>
    <w:rsid w:val="00801969"/>
    <w:rsid w:val="008663AB"/>
    <w:rsid w:val="00883FE2"/>
    <w:rsid w:val="00885A50"/>
    <w:rsid w:val="008B699E"/>
    <w:rsid w:val="008E0955"/>
    <w:rsid w:val="009416A4"/>
    <w:rsid w:val="00971DAE"/>
    <w:rsid w:val="009A6042"/>
    <w:rsid w:val="00A02C1B"/>
    <w:rsid w:val="00A27ECD"/>
    <w:rsid w:val="00A41228"/>
    <w:rsid w:val="00A94797"/>
    <w:rsid w:val="00A968F6"/>
    <w:rsid w:val="00AD3C70"/>
    <w:rsid w:val="00AD5C8E"/>
    <w:rsid w:val="00AF6853"/>
    <w:rsid w:val="00B16373"/>
    <w:rsid w:val="00C026CB"/>
    <w:rsid w:val="00C24175"/>
    <w:rsid w:val="00C32620"/>
    <w:rsid w:val="00C85347"/>
    <w:rsid w:val="00CB72DC"/>
    <w:rsid w:val="00DC062F"/>
    <w:rsid w:val="00E43D75"/>
    <w:rsid w:val="00E57634"/>
    <w:rsid w:val="00E762E5"/>
    <w:rsid w:val="00E91869"/>
    <w:rsid w:val="00EE6BD0"/>
    <w:rsid w:val="00F5035A"/>
    <w:rsid w:val="00F765C9"/>
    <w:rsid w:val="00F86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E882A"/>
  <w15:chartTrackingRefBased/>
  <w15:docId w15:val="{7C179C03-FC6F-6A44-AA2C-DE25BBB80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60E3E"/>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60E3E"/>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0E3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60E3E"/>
    <w:rPr>
      <w:rFonts w:ascii="Times New Roman" w:eastAsia="Times New Roman" w:hAnsi="Times New Roman" w:cs="Times New Roman"/>
      <w:b/>
      <w:bCs/>
    </w:rPr>
  </w:style>
  <w:style w:type="paragraph" w:styleId="NormalWeb">
    <w:name w:val="Normal (Web)"/>
    <w:basedOn w:val="Normal"/>
    <w:uiPriority w:val="99"/>
    <w:unhideWhenUsed/>
    <w:rsid w:val="00360E3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60E3E"/>
    <w:rPr>
      <w:b/>
      <w:bCs/>
    </w:rPr>
  </w:style>
  <w:style w:type="character" w:styleId="Hyperlink">
    <w:name w:val="Hyperlink"/>
    <w:basedOn w:val="DefaultParagraphFont"/>
    <w:uiPriority w:val="99"/>
    <w:unhideWhenUsed/>
    <w:rsid w:val="00360E3E"/>
    <w:rPr>
      <w:color w:val="0000FF"/>
      <w:u w:val="single"/>
    </w:rPr>
  </w:style>
  <w:style w:type="paragraph" w:styleId="Footer">
    <w:name w:val="footer"/>
    <w:basedOn w:val="Normal"/>
    <w:link w:val="FooterChar"/>
    <w:uiPriority w:val="99"/>
    <w:unhideWhenUsed/>
    <w:rsid w:val="00971DAE"/>
    <w:pPr>
      <w:tabs>
        <w:tab w:val="center" w:pos="4680"/>
        <w:tab w:val="right" w:pos="9360"/>
      </w:tabs>
    </w:pPr>
  </w:style>
  <w:style w:type="character" w:customStyle="1" w:styleId="FooterChar">
    <w:name w:val="Footer Char"/>
    <w:basedOn w:val="DefaultParagraphFont"/>
    <w:link w:val="Footer"/>
    <w:uiPriority w:val="99"/>
    <w:rsid w:val="00971DAE"/>
  </w:style>
  <w:style w:type="character" w:styleId="PageNumber">
    <w:name w:val="page number"/>
    <w:basedOn w:val="DefaultParagraphFont"/>
    <w:uiPriority w:val="99"/>
    <w:semiHidden/>
    <w:unhideWhenUsed/>
    <w:rsid w:val="00971DAE"/>
  </w:style>
  <w:style w:type="paragraph" w:styleId="Revision">
    <w:name w:val="Revision"/>
    <w:hidden/>
    <w:uiPriority w:val="99"/>
    <w:semiHidden/>
    <w:rsid w:val="00DC062F"/>
  </w:style>
  <w:style w:type="character" w:styleId="CommentReference">
    <w:name w:val="annotation reference"/>
    <w:basedOn w:val="DefaultParagraphFont"/>
    <w:uiPriority w:val="99"/>
    <w:semiHidden/>
    <w:unhideWhenUsed/>
    <w:rsid w:val="00E762E5"/>
    <w:rPr>
      <w:sz w:val="16"/>
      <w:szCs w:val="16"/>
    </w:rPr>
  </w:style>
  <w:style w:type="paragraph" w:styleId="CommentText">
    <w:name w:val="annotation text"/>
    <w:basedOn w:val="Normal"/>
    <w:link w:val="CommentTextChar"/>
    <w:uiPriority w:val="99"/>
    <w:unhideWhenUsed/>
    <w:rsid w:val="00E762E5"/>
    <w:rPr>
      <w:sz w:val="20"/>
      <w:szCs w:val="20"/>
    </w:rPr>
  </w:style>
  <w:style w:type="character" w:customStyle="1" w:styleId="CommentTextChar">
    <w:name w:val="Comment Text Char"/>
    <w:basedOn w:val="DefaultParagraphFont"/>
    <w:link w:val="CommentText"/>
    <w:uiPriority w:val="99"/>
    <w:rsid w:val="00E762E5"/>
    <w:rPr>
      <w:sz w:val="20"/>
      <w:szCs w:val="20"/>
    </w:rPr>
  </w:style>
  <w:style w:type="paragraph" w:styleId="CommentSubject">
    <w:name w:val="annotation subject"/>
    <w:basedOn w:val="CommentText"/>
    <w:next w:val="CommentText"/>
    <w:link w:val="CommentSubjectChar"/>
    <w:uiPriority w:val="99"/>
    <w:semiHidden/>
    <w:unhideWhenUsed/>
    <w:rsid w:val="00E762E5"/>
    <w:rPr>
      <w:b/>
      <w:bCs/>
    </w:rPr>
  </w:style>
  <w:style w:type="character" w:customStyle="1" w:styleId="CommentSubjectChar">
    <w:name w:val="Comment Subject Char"/>
    <w:basedOn w:val="CommentTextChar"/>
    <w:link w:val="CommentSubject"/>
    <w:uiPriority w:val="99"/>
    <w:semiHidden/>
    <w:rsid w:val="00E762E5"/>
    <w:rPr>
      <w:b/>
      <w:bCs/>
      <w:sz w:val="20"/>
      <w:szCs w:val="20"/>
    </w:rPr>
  </w:style>
  <w:style w:type="character" w:styleId="UnresolvedMention">
    <w:name w:val="Unresolved Mention"/>
    <w:basedOn w:val="DefaultParagraphFont"/>
    <w:uiPriority w:val="99"/>
    <w:semiHidden/>
    <w:unhideWhenUsed/>
    <w:rsid w:val="00A02C1B"/>
    <w:rPr>
      <w:color w:val="605E5C"/>
      <w:shd w:val="clear" w:color="auto" w:fill="E1DFDD"/>
    </w:rPr>
  </w:style>
  <w:style w:type="paragraph" w:styleId="ListParagraph">
    <w:name w:val="List Paragraph"/>
    <w:basedOn w:val="Normal"/>
    <w:uiPriority w:val="34"/>
    <w:qFormat/>
    <w:rsid w:val="005C2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925641">
      <w:bodyDiv w:val="1"/>
      <w:marLeft w:val="0"/>
      <w:marRight w:val="0"/>
      <w:marTop w:val="0"/>
      <w:marBottom w:val="0"/>
      <w:divBdr>
        <w:top w:val="none" w:sz="0" w:space="0" w:color="auto"/>
        <w:left w:val="none" w:sz="0" w:space="0" w:color="auto"/>
        <w:bottom w:val="none" w:sz="0" w:space="0" w:color="auto"/>
        <w:right w:val="none" w:sz="0" w:space="0" w:color="auto"/>
      </w:divBdr>
    </w:div>
    <w:div w:id="1032340773">
      <w:bodyDiv w:val="1"/>
      <w:marLeft w:val="0"/>
      <w:marRight w:val="0"/>
      <w:marTop w:val="0"/>
      <w:marBottom w:val="0"/>
      <w:divBdr>
        <w:top w:val="none" w:sz="0" w:space="0" w:color="auto"/>
        <w:left w:val="none" w:sz="0" w:space="0" w:color="auto"/>
        <w:bottom w:val="none" w:sz="0" w:space="0" w:color="auto"/>
        <w:right w:val="none" w:sz="0" w:space="0" w:color="auto"/>
      </w:divBdr>
    </w:div>
    <w:div w:id="1055159489">
      <w:bodyDiv w:val="1"/>
      <w:marLeft w:val="0"/>
      <w:marRight w:val="0"/>
      <w:marTop w:val="0"/>
      <w:marBottom w:val="0"/>
      <w:divBdr>
        <w:top w:val="none" w:sz="0" w:space="0" w:color="auto"/>
        <w:left w:val="none" w:sz="0" w:space="0" w:color="auto"/>
        <w:bottom w:val="none" w:sz="0" w:space="0" w:color="auto"/>
        <w:right w:val="none" w:sz="0" w:space="0" w:color="auto"/>
      </w:divBdr>
    </w:div>
    <w:div w:id="1726679176">
      <w:bodyDiv w:val="1"/>
      <w:marLeft w:val="0"/>
      <w:marRight w:val="0"/>
      <w:marTop w:val="0"/>
      <w:marBottom w:val="0"/>
      <w:divBdr>
        <w:top w:val="none" w:sz="0" w:space="0" w:color="auto"/>
        <w:left w:val="none" w:sz="0" w:space="0" w:color="auto"/>
        <w:bottom w:val="none" w:sz="0" w:space="0" w:color="auto"/>
        <w:right w:val="none" w:sz="0" w:space="0" w:color="auto"/>
      </w:divBdr>
    </w:div>
    <w:div w:id="213813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it.edu/oie/survey-schedul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jit.edu/oie/survey-schedul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jit.edu/oie/survey-researc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jit.edu/oie/survey-research" TargetMode="External"/><Relationship Id="rId4" Type="http://schemas.openxmlformats.org/officeDocument/2006/relationships/webSettings" Target="webSettings.xml"/><Relationship Id="rId9" Type="http://schemas.openxmlformats.org/officeDocument/2006/relationships/hyperlink" Target="https://www.njit.edu/oie/survey-schedu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1794</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meng</dc:creator>
  <cp:keywords/>
  <dc:description/>
  <cp:lastModifiedBy>yi meng</cp:lastModifiedBy>
  <cp:revision>2</cp:revision>
  <dcterms:created xsi:type="dcterms:W3CDTF">2024-11-19T19:17:00Z</dcterms:created>
  <dcterms:modified xsi:type="dcterms:W3CDTF">2024-11-19T19:17:00Z</dcterms:modified>
</cp:coreProperties>
</file>